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F595" w14:textId="77777777" w:rsidR="00462A9B" w:rsidRDefault="00462A9B" w:rsidP="00462A9B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87BC021" wp14:editId="3E869FE9">
                <wp:simplePos x="0" y="0"/>
                <wp:positionH relativeFrom="column">
                  <wp:posOffset>-1295399</wp:posOffset>
                </wp:positionH>
                <wp:positionV relativeFrom="paragraph">
                  <wp:posOffset>-927099</wp:posOffset>
                </wp:positionV>
                <wp:extent cx="8518525" cy="10107982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8525" cy="101079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5825" h="10095282" fill="none" extrusionOk="0">
                              <a:moveTo>
                                <a:pt x="0" y="0"/>
                              </a:moveTo>
                              <a:cubicBezTo>
                                <a:pt x="191825" y="-25875"/>
                                <a:pt x="279650" y="56624"/>
                                <a:pt x="481997" y="0"/>
                              </a:cubicBezTo>
                              <a:cubicBezTo>
                                <a:pt x="684344" y="-56624"/>
                                <a:pt x="900684" y="19208"/>
                                <a:pt x="1134110" y="0"/>
                              </a:cubicBezTo>
                              <a:cubicBezTo>
                                <a:pt x="1367536" y="-19208"/>
                                <a:pt x="1419130" y="51739"/>
                                <a:pt x="1616107" y="0"/>
                              </a:cubicBezTo>
                              <a:cubicBezTo>
                                <a:pt x="1813084" y="-51739"/>
                                <a:pt x="1856340" y="33159"/>
                                <a:pt x="1927987" y="0"/>
                              </a:cubicBezTo>
                              <a:cubicBezTo>
                                <a:pt x="1999634" y="-33159"/>
                                <a:pt x="2185760" y="8103"/>
                                <a:pt x="2409984" y="0"/>
                              </a:cubicBezTo>
                              <a:cubicBezTo>
                                <a:pt x="2634208" y="-8103"/>
                                <a:pt x="2927313" y="11761"/>
                                <a:pt x="3062097" y="0"/>
                              </a:cubicBezTo>
                              <a:cubicBezTo>
                                <a:pt x="3196881" y="-11761"/>
                                <a:pt x="3577942" y="10567"/>
                                <a:pt x="3799269" y="0"/>
                              </a:cubicBezTo>
                              <a:cubicBezTo>
                                <a:pt x="4020596" y="-10567"/>
                                <a:pt x="3964081" y="27001"/>
                                <a:pt x="4111149" y="0"/>
                              </a:cubicBezTo>
                              <a:cubicBezTo>
                                <a:pt x="4258217" y="-27001"/>
                                <a:pt x="4313900" y="10597"/>
                                <a:pt x="4423029" y="0"/>
                              </a:cubicBezTo>
                              <a:cubicBezTo>
                                <a:pt x="4532158" y="-10597"/>
                                <a:pt x="4953599" y="39095"/>
                                <a:pt x="5160201" y="0"/>
                              </a:cubicBezTo>
                              <a:cubicBezTo>
                                <a:pt x="5366803" y="-39095"/>
                                <a:pt x="5332275" y="16034"/>
                                <a:pt x="5472081" y="0"/>
                              </a:cubicBezTo>
                              <a:cubicBezTo>
                                <a:pt x="5611887" y="-16034"/>
                                <a:pt x="5789423" y="26304"/>
                                <a:pt x="6039136" y="0"/>
                              </a:cubicBezTo>
                              <a:cubicBezTo>
                                <a:pt x="6288849" y="-26304"/>
                                <a:pt x="6244985" y="30116"/>
                                <a:pt x="6436074" y="0"/>
                              </a:cubicBezTo>
                              <a:cubicBezTo>
                                <a:pt x="6627163" y="-30116"/>
                                <a:pt x="6674463" y="46641"/>
                                <a:pt x="6833013" y="0"/>
                              </a:cubicBezTo>
                              <a:cubicBezTo>
                                <a:pt x="6991563" y="-46641"/>
                                <a:pt x="7116507" y="39189"/>
                                <a:pt x="7229951" y="0"/>
                              </a:cubicBezTo>
                              <a:cubicBezTo>
                                <a:pt x="7343395" y="-39189"/>
                                <a:pt x="7436299" y="21808"/>
                                <a:pt x="7626890" y="0"/>
                              </a:cubicBezTo>
                              <a:cubicBezTo>
                                <a:pt x="7817481" y="-21808"/>
                                <a:pt x="8179445" y="79591"/>
                                <a:pt x="8505825" y="0"/>
                              </a:cubicBezTo>
                              <a:cubicBezTo>
                                <a:pt x="8519962" y="131184"/>
                                <a:pt x="8482148" y="197294"/>
                                <a:pt x="8505825" y="391934"/>
                              </a:cubicBezTo>
                              <a:cubicBezTo>
                                <a:pt x="8529502" y="586574"/>
                                <a:pt x="8450163" y="737409"/>
                                <a:pt x="8505825" y="884822"/>
                              </a:cubicBezTo>
                              <a:cubicBezTo>
                                <a:pt x="8561487" y="1032235"/>
                                <a:pt x="8476265" y="1202134"/>
                                <a:pt x="8505825" y="1377709"/>
                              </a:cubicBezTo>
                              <a:cubicBezTo>
                                <a:pt x="8535385" y="1553284"/>
                                <a:pt x="8501834" y="1659670"/>
                                <a:pt x="8505825" y="1870596"/>
                              </a:cubicBezTo>
                              <a:cubicBezTo>
                                <a:pt x="8509816" y="2081522"/>
                                <a:pt x="8500166" y="2103274"/>
                                <a:pt x="8505825" y="2161578"/>
                              </a:cubicBezTo>
                              <a:cubicBezTo>
                                <a:pt x="8511484" y="2219882"/>
                                <a:pt x="8472472" y="2728455"/>
                                <a:pt x="8505825" y="2957324"/>
                              </a:cubicBezTo>
                              <a:cubicBezTo>
                                <a:pt x="8539178" y="3186193"/>
                                <a:pt x="8498916" y="3480274"/>
                                <a:pt x="8505825" y="3753070"/>
                              </a:cubicBezTo>
                              <a:cubicBezTo>
                                <a:pt x="8512734" y="4025866"/>
                                <a:pt x="8505697" y="3950267"/>
                                <a:pt x="8505825" y="4044051"/>
                              </a:cubicBezTo>
                              <a:cubicBezTo>
                                <a:pt x="8505953" y="4137835"/>
                                <a:pt x="8463422" y="4317646"/>
                                <a:pt x="8505825" y="4435986"/>
                              </a:cubicBezTo>
                              <a:cubicBezTo>
                                <a:pt x="8548228" y="4554326"/>
                                <a:pt x="8466154" y="4848953"/>
                                <a:pt x="8505825" y="5029826"/>
                              </a:cubicBezTo>
                              <a:cubicBezTo>
                                <a:pt x="8545496" y="5210699"/>
                                <a:pt x="8480868" y="5437372"/>
                                <a:pt x="8505825" y="5724619"/>
                              </a:cubicBezTo>
                              <a:cubicBezTo>
                                <a:pt x="8530782" y="6011866"/>
                                <a:pt x="8478755" y="6078258"/>
                                <a:pt x="8505825" y="6217506"/>
                              </a:cubicBezTo>
                              <a:cubicBezTo>
                                <a:pt x="8532895" y="6356754"/>
                                <a:pt x="8496635" y="6527282"/>
                                <a:pt x="8505825" y="6609441"/>
                              </a:cubicBezTo>
                              <a:cubicBezTo>
                                <a:pt x="8515015" y="6691600"/>
                                <a:pt x="8474002" y="6853451"/>
                                <a:pt x="8505825" y="7001375"/>
                              </a:cubicBezTo>
                              <a:cubicBezTo>
                                <a:pt x="8537648" y="7149299"/>
                                <a:pt x="8474382" y="7526111"/>
                                <a:pt x="8505825" y="7696168"/>
                              </a:cubicBezTo>
                              <a:cubicBezTo>
                                <a:pt x="8537268" y="7866225"/>
                                <a:pt x="8487066" y="7880143"/>
                                <a:pt x="8505825" y="7987150"/>
                              </a:cubicBezTo>
                              <a:cubicBezTo>
                                <a:pt x="8524584" y="8094157"/>
                                <a:pt x="8474516" y="8233705"/>
                                <a:pt x="8505825" y="8480037"/>
                              </a:cubicBezTo>
                              <a:cubicBezTo>
                                <a:pt x="8537134" y="8726369"/>
                                <a:pt x="8480117" y="8913898"/>
                                <a:pt x="8505825" y="9073877"/>
                              </a:cubicBezTo>
                              <a:cubicBezTo>
                                <a:pt x="8531533" y="9233856"/>
                                <a:pt x="8497058" y="9287589"/>
                                <a:pt x="8505825" y="9465811"/>
                              </a:cubicBezTo>
                              <a:cubicBezTo>
                                <a:pt x="8514592" y="9644033"/>
                                <a:pt x="8435345" y="9928370"/>
                                <a:pt x="8505825" y="10095282"/>
                              </a:cubicBezTo>
                              <a:cubicBezTo>
                                <a:pt x="8413268" y="10105156"/>
                                <a:pt x="8331862" y="10084474"/>
                                <a:pt x="8193945" y="10095282"/>
                              </a:cubicBezTo>
                              <a:cubicBezTo>
                                <a:pt x="8056028" y="10106090"/>
                                <a:pt x="8027753" y="10094809"/>
                                <a:pt x="7882065" y="10095282"/>
                              </a:cubicBezTo>
                              <a:cubicBezTo>
                                <a:pt x="7736377" y="10095755"/>
                                <a:pt x="7422607" y="10078035"/>
                                <a:pt x="7144893" y="10095282"/>
                              </a:cubicBezTo>
                              <a:cubicBezTo>
                                <a:pt x="6867179" y="10112529"/>
                                <a:pt x="6848867" y="10085389"/>
                                <a:pt x="6662896" y="10095282"/>
                              </a:cubicBezTo>
                              <a:cubicBezTo>
                                <a:pt x="6476925" y="10105175"/>
                                <a:pt x="6225318" y="10090989"/>
                                <a:pt x="5925725" y="10095282"/>
                              </a:cubicBezTo>
                              <a:cubicBezTo>
                                <a:pt x="5626132" y="10099575"/>
                                <a:pt x="5621478" y="10070625"/>
                                <a:pt x="5358670" y="10095282"/>
                              </a:cubicBezTo>
                              <a:cubicBezTo>
                                <a:pt x="5095862" y="10119939"/>
                                <a:pt x="5134520" y="10072612"/>
                                <a:pt x="5046789" y="10095282"/>
                              </a:cubicBezTo>
                              <a:cubicBezTo>
                                <a:pt x="4959058" y="10117952"/>
                                <a:pt x="4765390" y="10092732"/>
                                <a:pt x="4649851" y="10095282"/>
                              </a:cubicBezTo>
                              <a:cubicBezTo>
                                <a:pt x="4534312" y="10097832"/>
                                <a:pt x="4273221" y="10063571"/>
                                <a:pt x="4167854" y="10095282"/>
                              </a:cubicBezTo>
                              <a:cubicBezTo>
                                <a:pt x="4062487" y="10126993"/>
                                <a:pt x="3662966" y="10090686"/>
                                <a:pt x="3515741" y="10095282"/>
                              </a:cubicBezTo>
                              <a:cubicBezTo>
                                <a:pt x="3368516" y="10099878"/>
                                <a:pt x="3143867" y="10073150"/>
                                <a:pt x="2863628" y="10095282"/>
                              </a:cubicBezTo>
                              <a:cubicBezTo>
                                <a:pt x="2583389" y="10117414"/>
                                <a:pt x="2555810" y="10082843"/>
                                <a:pt x="2296573" y="10095282"/>
                              </a:cubicBezTo>
                              <a:cubicBezTo>
                                <a:pt x="2037336" y="10107721"/>
                                <a:pt x="2004473" y="10060402"/>
                                <a:pt x="1814576" y="10095282"/>
                              </a:cubicBezTo>
                              <a:cubicBezTo>
                                <a:pt x="1624679" y="10130162"/>
                                <a:pt x="1355306" y="10048572"/>
                                <a:pt x="1077405" y="10095282"/>
                              </a:cubicBezTo>
                              <a:cubicBezTo>
                                <a:pt x="799504" y="10141992"/>
                                <a:pt x="684895" y="10065511"/>
                                <a:pt x="510350" y="10095282"/>
                              </a:cubicBezTo>
                              <a:cubicBezTo>
                                <a:pt x="335805" y="10125053"/>
                                <a:pt x="118231" y="10076595"/>
                                <a:pt x="0" y="10095282"/>
                              </a:cubicBezTo>
                              <a:cubicBezTo>
                                <a:pt x="-9430" y="9984864"/>
                                <a:pt x="41223" y="9810725"/>
                                <a:pt x="0" y="9703348"/>
                              </a:cubicBezTo>
                              <a:cubicBezTo>
                                <a:pt x="-41223" y="9595971"/>
                                <a:pt x="52065" y="9076227"/>
                                <a:pt x="0" y="8907602"/>
                              </a:cubicBezTo>
                              <a:cubicBezTo>
                                <a:pt x="-52065" y="8738977"/>
                                <a:pt x="61772" y="8364611"/>
                                <a:pt x="0" y="8212809"/>
                              </a:cubicBezTo>
                              <a:cubicBezTo>
                                <a:pt x="-61772" y="8061007"/>
                                <a:pt x="54041" y="7849184"/>
                                <a:pt x="0" y="7719922"/>
                              </a:cubicBezTo>
                              <a:cubicBezTo>
                                <a:pt x="-54041" y="7590660"/>
                                <a:pt x="42212" y="7439680"/>
                                <a:pt x="0" y="7327987"/>
                              </a:cubicBezTo>
                              <a:cubicBezTo>
                                <a:pt x="-42212" y="7216294"/>
                                <a:pt x="23066" y="6852190"/>
                                <a:pt x="0" y="6633194"/>
                              </a:cubicBezTo>
                              <a:cubicBezTo>
                                <a:pt x="-23066" y="6414198"/>
                                <a:pt x="9545" y="6224772"/>
                                <a:pt x="0" y="5938401"/>
                              </a:cubicBezTo>
                              <a:cubicBezTo>
                                <a:pt x="-9545" y="5652030"/>
                                <a:pt x="39740" y="5582517"/>
                                <a:pt x="0" y="5243608"/>
                              </a:cubicBezTo>
                              <a:cubicBezTo>
                                <a:pt x="-39740" y="4904699"/>
                                <a:pt x="10999" y="5041483"/>
                                <a:pt x="0" y="4952627"/>
                              </a:cubicBezTo>
                              <a:cubicBezTo>
                                <a:pt x="-10999" y="4863771"/>
                                <a:pt x="45917" y="4644316"/>
                                <a:pt x="0" y="4560692"/>
                              </a:cubicBezTo>
                              <a:cubicBezTo>
                                <a:pt x="-45917" y="4477068"/>
                                <a:pt x="6273" y="4056552"/>
                                <a:pt x="0" y="3865899"/>
                              </a:cubicBezTo>
                              <a:cubicBezTo>
                                <a:pt x="-6273" y="3675246"/>
                                <a:pt x="80697" y="3386653"/>
                                <a:pt x="0" y="3070153"/>
                              </a:cubicBezTo>
                              <a:cubicBezTo>
                                <a:pt x="-80697" y="2753653"/>
                                <a:pt x="22106" y="2464374"/>
                                <a:pt x="0" y="2274408"/>
                              </a:cubicBezTo>
                              <a:cubicBezTo>
                                <a:pt x="-22106" y="2084442"/>
                                <a:pt x="7584" y="1872877"/>
                                <a:pt x="0" y="1680568"/>
                              </a:cubicBezTo>
                              <a:cubicBezTo>
                                <a:pt x="-7584" y="1488259"/>
                                <a:pt x="12242" y="1364955"/>
                                <a:pt x="0" y="1187680"/>
                              </a:cubicBezTo>
                              <a:cubicBezTo>
                                <a:pt x="-12242" y="1010405"/>
                                <a:pt x="65581" y="889818"/>
                                <a:pt x="0" y="593840"/>
                              </a:cubicBezTo>
                              <a:cubicBezTo>
                                <a:pt x="-65581" y="297862"/>
                                <a:pt x="43581" y="137794"/>
                                <a:pt x="0" y="0"/>
                              </a:cubicBezTo>
                              <a:close/>
                            </a:path>
                            <a:path w="8505825" h="10095282" extrusionOk="0">
                              <a:moveTo>
                                <a:pt x="0" y="0"/>
                              </a:moveTo>
                              <a:cubicBezTo>
                                <a:pt x="235382" y="-32568"/>
                                <a:pt x="367291" y="3386"/>
                                <a:pt x="481997" y="0"/>
                              </a:cubicBezTo>
                              <a:cubicBezTo>
                                <a:pt x="596703" y="-3386"/>
                                <a:pt x="642830" y="4635"/>
                                <a:pt x="793877" y="0"/>
                              </a:cubicBezTo>
                              <a:cubicBezTo>
                                <a:pt x="944924" y="-4635"/>
                                <a:pt x="1280718" y="17979"/>
                                <a:pt x="1531049" y="0"/>
                              </a:cubicBezTo>
                              <a:cubicBezTo>
                                <a:pt x="1781380" y="-17979"/>
                                <a:pt x="1868234" y="47341"/>
                                <a:pt x="2013045" y="0"/>
                              </a:cubicBezTo>
                              <a:cubicBezTo>
                                <a:pt x="2157856" y="-47341"/>
                                <a:pt x="2321057" y="4688"/>
                                <a:pt x="2495042" y="0"/>
                              </a:cubicBezTo>
                              <a:cubicBezTo>
                                <a:pt x="2669027" y="-4688"/>
                                <a:pt x="3049294" y="38771"/>
                                <a:pt x="3232214" y="0"/>
                              </a:cubicBezTo>
                              <a:cubicBezTo>
                                <a:pt x="3415134" y="-38771"/>
                                <a:pt x="3518416" y="42539"/>
                                <a:pt x="3629152" y="0"/>
                              </a:cubicBezTo>
                              <a:cubicBezTo>
                                <a:pt x="3739888" y="-42539"/>
                                <a:pt x="4081585" y="36302"/>
                                <a:pt x="4366324" y="0"/>
                              </a:cubicBezTo>
                              <a:cubicBezTo>
                                <a:pt x="4651063" y="-36302"/>
                                <a:pt x="4866574" y="16153"/>
                                <a:pt x="5103495" y="0"/>
                              </a:cubicBezTo>
                              <a:cubicBezTo>
                                <a:pt x="5340416" y="-16153"/>
                                <a:pt x="5544078" y="15815"/>
                                <a:pt x="5670550" y="0"/>
                              </a:cubicBezTo>
                              <a:cubicBezTo>
                                <a:pt x="5797023" y="-15815"/>
                                <a:pt x="6161795" y="29825"/>
                                <a:pt x="6407722" y="0"/>
                              </a:cubicBezTo>
                              <a:cubicBezTo>
                                <a:pt x="6653649" y="-29825"/>
                                <a:pt x="6689451" y="34832"/>
                                <a:pt x="6889718" y="0"/>
                              </a:cubicBezTo>
                              <a:cubicBezTo>
                                <a:pt x="7089985" y="-34832"/>
                                <a:pt x="7244068" y="51574"/>
                                <a:pt x="7371715" y="0"/>
                              </a:cubicBezTo>
                              <a:cubicBezTo>
                                <a:pt x="7499362" y="-51574"/>
                                <a:pt x="7856303" y="736"/>
                                <a:pt x="8023828" y="0"/>
                              </a:cubicBezTo>
                              <a:cubicBezTo>
                                <a:pt x="8191353" y="-736"/>
                                <a:pt x="8286149" y="6623"/>
                                <a:pt x="8505825" y="0"/>
                              </a:cubicBezTo>
                              <a:cubicBezTo>
                                <a:pt x="8565005" y="175216"/>
                                <a:pt x="8432024" y="596129"/>
                                <a:pt x="8505825" y="795746"/>
                              </a:cubicBezTo>
                              <a:cubicBezTo>
                                <a:pt x="8579626" y="995363"/>
                                <a:pt x="8501932" y="1308660"/>
                                <a:pt x="8505825" y="1490539"/>
                              </a:cubicBezTo>
                              <a:cubicBezTo>
                                <a:pt x="8509718" y="1672418"/>
                                <a:pt x="8423672" y="1910133"/>
                                <a:pt x="8505825" y="2185332"/>
                              </a:cubicBezTo>
                              <a:cubicBezTo>
                                <a:pt x="8587978" y="2460531"/>
                                <a:pt x="8424837" y="2653779"/>
                                <a:pt x="8505825" y="2880125"/>
                              </a:cubicBezTo>
                              <a:cubicBezTo>
                                <a:pt x="8586813" y="3106471"/>
                                <a:pt x="8495843" y="3068025"/>
                                <a:pt x="8505825" y="3171106"/>
                              </a:cubicBezTo>
                              <a:cubicBezTo>
                                <a:pt x="8515807" y="3274187"/>
                                <a:pt x="8487860" y="3375946"/>
                                <a:pt x="8505825" y="3563041"/>
                              </a:cubicBezTo>
                              <a:cubicBezTo>
                                <a:pt x="8523790" y="3750136"/>
                                <a:pt x="8446183" y="4047913"/>
                                <a:pt x="8505825" y="4257834"/>
                              </a:cubicBezTo>
                              <a:cubicBezTo>
                                <a:pt x="8565467" y="4467755"/>
                                <a:pt x="8487220" y="4611063"/>
                                <a:pt x="8505825" y="4750721"/>
                              </a:cubicBezTo>
                              <a:cubicBezTo>
                                <a:pt x="8524430" y="4890379"/>
                                <a:pt x="8462343" y="4950299"/>
                                <a:pt x="8505825" y="5142655"/>
                              </a:cubicBezTo>
                              <a:cubicBezTo>
                                <a:pt x="8549307" y="5335011"/>
                                <a:pt x="8436819" y="5693031"/>
                                <a:pt x="8505825" y="5837448"/>
                              </a:cubicBezTo>
                              <a:cubicBezTo>
                                <a:pt x="8574831" y="5981865"/>
                                <a:pt x="8498306" y="6158194"/>
                                <a:pt x="8505825" y="6431288"/>
                              </a:cubicBezTo>
                              <a:cubicBezTo>
                                <a:pt x="8513344" y="6704382"/>
                                <a:pt x="8488251" y="6765493"/>
                                <a:pt x="8505825" y="7025129"/>
                              </a:cubicBezTo>
                              <a:cubicBezTo>
                                <a:pt x="8523399" y="7284765"/>
                                <a:pt x="8499210" y="7654401"/>
                                <a:pt x="8505825" y="7820874"/>
                              </a:cubicBezTo>
                              <a:cubicBezTo>
                                <a:pt x="8512440" y="7987347"/>
                                <a:pt x="8502694" y="8299922"/>
                                <a:pt x="8505825" y="8515667"/>
                              </a:cubicBezTo>
                              <a:cubicBezTo>
                                <a:pt x="8508956" y="8731412"/>
                                <a:pt x="8491174" y="8725691"/>
                                <a:pt x="8505825" y="8806649"/>
                              </a:cubicBezTo>
                              <a:cubicBezTo>
                                <a:pt x="8520476" y="8887607"/>
                                <a:pt x="8471396" y="9084528"/>
                                <a:pt x="8505825" y="9299536"/>
                              </a:cubicBezTo>
                              <a:cubicBezTo>
                                <a:pt x="8540254" y="9514544"/>
                                <a:pt x="8436092" y="9759748"/>
                                <a:pt x="8505825" y="10095282"/>
                              </a:cubicBezTo>
                              <a:cubicBezTo>
                                <a:pt x="8296179" y="10143190"/>
                                <a:pt x="8128397" y="10077060"/>
                                <a:pt x="7938770" y="10095282"/>
                              </a:cubicBezTo>
                              <a:cubicBezTo>
                                <a:pt x="7749144" y="10113504"/>
                                <a:pt x="7706767" y="10063157"/>
                                <a:pt x="7541832" y="10095282"/>
                              </a:cubicBezTo>
                              <a:cubicBezTo>
                                <a:pt x="7376897" y="10127407"/>
                                <a:pt x="7380606" y="10066904"/>
                                <a:pt x="7229951" y="10095282"/>
                              </a:cubicBezTo>
                              <a:cubicBezTo>
                                <a:pt x="7079296" y="10123660"/>
                                <a:pt x="6955118" y="10070646"/>
                                <a:pt x="6833013" y="10095282"/>
                              </a:cubicBezTo>
                              <a:cubicBezTo>
                                <a:pt x="6710908" y="10119918"/>
                                <a:pt x="6378077" y="10092175"/>
                                <a:pt x="6180900" y="10095282"/>
                              </a:cubicBezTo>
                              <a:cubicBezTo>
                                <a:pt x="5983723" y="10098389"/>
                                <a:pt x="5894538" y="10090979"/>
                                <a:pt x="5783961" y="10095282"/>
                              </a:cubicBezTo>
                              <a:cubicBezTo>
                                <a:pt x="5673384" y="10099585"/>
                                <a:pt x="5539689" y="10072954"/>
                                <a:pt x="5472081" y="10095282"/>
                              </a:cubicBezTo>
                              <a:cubicBezTo>
                                <a:pt x="5404473" y="10117610"/>
                                <a:pt x="5189148" y="10085015"/>
                                <a:pt x="5075142" y="10095282"/>
                              </a:cubicBezTo>
                              <a:cubicBezTo>
                                <a:pt x="4961136" y="10105549"/>
                                <a:pt x="4764167" y="10077297"/>
                                <a:pt x="4593146" y="10095282"/>
                              </a:cubicBezTo>
                              <a:cubicBezTo>
                                <a:pt x="4422125" y="10113267"/>
                                <a:pt x="4162141" y="10074059"/>
                                <a:pt x="4026091" y="10095282"/>
                              </a:cubicBezTo>
                              <a:cubicBezTo>
                                <a:pt x="3890041" y="10116505"/>
                                <a:pt x="3730289" y="10070138"/>
                                <a:pt x="3629152" y="10095282"/>
                              </a:cubicBezTo>
                              <a:cubicBezTo>
                                <a:pt x="3528015" y="10120426"/>
                                <a:pt x="3194186" y="10022371"/>
                                <a:pt x="2891981" y="10095282"/>
                              </a:cubicBezTo>
                              <a:cubicBezTo>
                                <a:pt x="2589776" y="10168193"/>
                                <a:pt x="2561471" y="10054039"/>
                                <a:pt x="2324926" y="10095282"/>
                              </a:cubicBezTo>
                              <a:cubicBezTo>
                                <a:pt x="2088382" y="10136525"/>
                                <a:pt x="1914915" y="10010530"/>
                                <a:pt x="1587754" y="10095282"/>
                              </a:cubicBezTo>
                              <a:cubicBezTo>
                                <a:pt x="1260593" y="10180034"/>
                                <a:pt x="1159682" y="10079695"/>
                                <a:pt x="935641" y="10095282"/>
                              </a:cubicBezTo>
                              <a:cubicBezTo>
                                <a:pt x="711600" y="10110869"/>
                                <a:pt x="300394" y="10089979"/>
                                <a:pt x="0" y="10095282"/>
                              </a:cubicBezTo>
                              <a:cubicBezTo>
                                <a:pt x="-54056" y="9876043"/>
                                <a:pt x="41009" y="9736114"/>
                                <a:pt x="0" y="9400489"/>
                              </a:cubicBezTo>
                              <a:cubicBezTo>
                                <a:pt x="-41009" y="9064864"/>
                                <a:pt x="10299" y="8854990"/>
                                <a:pt x="0" y="8705696"/>
                              </a:cubicBezTo>
                              <a:cubicBezTo>
                                <a:pt x="-10299" y="8556402"/>
                                <a:pt x="20405" y="8398875"/>
                                <a:pt x="0" y="8111856"/>
                              </a:cubicBezTo>
                              <a:cubicBezTo>
                                <a:pt x="-20405" y="7824837"/>
                                <a:pt x="79791" y="7501538"/>
                                <a:pt x="0" y="7316110"/>
                              </a:cubicBezTo>
                              <a:cubicBezTo>
                                <a:pt x="-79791" y="7130682"/>
                                <a:pt x="82538" y="6888522"/>
                                <a:pt x="0" y="6520364"/>
                              </a:cubicBezTo>
                              <a:cubicBezTo>
                                <a:pt x="-82538" y="6152206"/>
                                <a:pt x="40650" y="6030183"/>
                                <a:pt x="0" y="5825572"/>
                              </a:cubicBezTo>
                              <a:cubicBezTo>
                                <a:pt x="-40650" y="5620961"/>
                                <a:pt x="53689" y="5282519"/>
                                <a:pt x="0" y="5130779"/>
                              </a:cubicBezTo>
                              <a:cubicBezTo>
                                <a:pt x="-53689" y="4979039"/>
                                <a:pt x="36430" y="4625347"/>
                                <a:pt x="0" y="4435986"/>
                              </a:cubicBezTo>
                              <a:cubicBezTo>
                                <a:pt x="-36430" y="4246625"/>
                                <a:pt x="13182" y="4212683"/>
                                <a:pt x="0" y="4044051"/>
                              </a:cubicBezTo>
                              <a:cubicBezTo>
                                <a:pt x="-13182" y="3875420"/>
                                <a:pt x="55083" y="3503520"/>
                                <a:pt x="0" y="3248305"/>
                              </a:cubicBezTo>
                              <a:cubicBezTo>
                                <a:pt x="-55083" y="2993090"/>
                                <a:pt x="68989" y="2816294"/>
                                <a:pt x="0" y="2654465"/>
                              </a:cubicBezTo>
                              <a:cubicBezTo>
                                <a:pt x="-68989" y="2492636"/>
                                <a:pt x="30878" y="2503114"/>
                                <a:pt x="0" y="2363484"/>
                              </a:cubicBezTo>
                              <a:cubicBezTo>
                                <a:pt x="-30878" y="2223854"/>
                                <a:pt x="56536" y="1915990"/>
                                <a:pt x="0" y="1769644"/>
                              </a:cubicBezTo>
                              <a:cubicBezTo>
                                <a:pt x="-56536" y="1623298"/>
                                <a:pt x="28538" y="1469670"/>
                                <a:pt x="0" y="1276756"/>
                              </a:cubicBezTo>
                              <a:cubicBezTo>
                                <a:pt x="-28538" y="1083842"/>
                                <a:pt x="8509" y="907093"/>
                                <a:pt x="0" y="783869"/>
                              </a:cubicBezTo>
                              <a:cubicBezTo>
                                <a:pt x="-8509" y="660645"/>
                                <a:pt x="50658" y="2312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76D2"/>
                        </a:solidFill>
                        <a:ln w="12700" cap="flat" cmpd="sng">
                          <a:solidFill>
                            <a:srgbClr val="2076D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6AFA0C" w14:textId="77777777" w:rsidR="00462A9B" w:rsidRDefault="00462A9B" w:rsidP="00462A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1077CEB" w14:textId="77777777" w:rsidR="00462A9B" w:rsidRDefault="00462A9B" w:rsidP="00462A9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BC021" id="Freeform: Shape 1" o:spid="_x0000_s1026" style="position:absolute;margin-left:-102pt;margin-top:-73pt;width:670.75pt;height:795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05825,10095282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" adj="-11796480,,5400" path="m,nfc191825,-25875,279650,56624,481997,v202347,-56624,418687,19208,652113,c1367536,-19208,1419130,51739,1616107,v196977,-51739,240233,33159,311880,c1999634,-33159,2185760,8103,2409984,v224224,-8103,517329,11761,652113,c3196881,-11761,3577942,10567,3799269,v221327,-10567,164812,27001,311880,c4258217,-27001,4313900,10597,4423029,v109129,-10597,530570,39095,737172,c5366803,-39095,5332275,16034,5472081,v139806,-16034,317342,26304,567055,c6288849,-26304,6244985,30116,6436074,v191089,-30116,238389,46641,396939,c6991563,-46641,7116507,39189,7229951,v113444,-39189,206348,21808,396939,c7817481,-21808,8179445,79591,8505825,v14137,131184,-23677,197294,,391934c8529502,586574,8450163,737409,8505825,884822v55662,147413,-29560,317312,,492887c8535385,1553284,8501834,1659670,8505825,1870596v3991,210926,-5659,232678,,290982c8511484,2219882,8472472,2728455,8505825,2957324v33353,228869,-6909,522950,,795746c8512734,4025866,8505697,3950267,8505825,4044051v128,93784,-42403,273595,,391935c8548228,4554326,8466154,4848953,8505825,5029826v39671,180873,-24957,407546,,694793c8530782,6011866,8478755,6078258,8505825,6217506v27070,139248,-9190,309776,,391935c8515015,6691600,8474002,6853451,8505825,7001375v31823,147924,-31443,524736,,694793c8537268,7866225,8487066,7880143,8505825,7987150v18759,107007,-31309,246555,,492887c8537134,8726369,8480117,8913898,8505825,9073877v25708,159979,-8767,213712,,391934c8514592,9644033,8435345,9928370,8505825,10095282v-92557,9874,-173963,-10808,-311880,c8056028,10106090,8027753,10094809,7882065,10095282v-145688,473,-459458,-17247,-737172,c6867179,10112529,6848867,10085389,6662896,10095282v-185971,9893,-437578,-4293,-737171,c5626132,10099575,5621478,10070625,5358670,10095282v-262808,24657,-224150,-22670,-311881,c4959058,10117952,4765390,10092732,4649851,10095282v-115539,2550,-376630,-31711,-481997,c4062487,10126993,3662966,10090686,3515741,10095282v-147225,4596,-371874,-22132,-652113,c2583389,10117414,2555810,10082843,2296573,10095282v-259237,12439,-292100,-34880,-481997,c1624679,10130162,1355306,10048572,1077405,10095282v-277901,46710,-392510,-29771,-567055,c335805,10125053,118231,10076595,,10095282,-9430,9984864,41223,9810725,,9703348,-41223,9595971,52065,9076227,,8907602,-52065,8738977,61772,8364611,,8212809,-61772,8061007,54041,7849184,,7719922,-54041,7590660,42212,7439680,,7327987,-42212,7216294,23066,6852190,,6633194,-23066,6414198,9545,6224772,,5938401,-9545,5652030,39740,5582517,,5243608,-39740,4904699,10999,5041483,,4952627v-10999,-88856,45917,-308311,,-391935c-45917,4477068,6273,4056552,,3865899,-6273,3675246,80697,3386653,,3070153,-80697,2753653,22106,2464374,,2274408,-22106,2084442,7584,1872877,,1680568,-7584,1488259,12242,1364955,,1187680,-12242,1010405,65581,889818,,593840,-65581,297862,43581,137794,,xem,c235382,-32568,367291,3386,481997,,596703,-3386,642830,4635,793877,v151047,-4635,486841,17979,737172,c1781380,-17979,1868234,47341,2013045,v144811,-47341,308012,4688,481997,c2669027,-4688,3049294,38771,3232214,v182920,-38771,286202,42539,396938,c3739888,-42539,4081585,36302,4366324,v284739,-36302,500250,16153,737171,c5340416,-16153,5544078,15815,5670550,v126473,-15815,491245,29825,737172,c6653649,-29825,6689451,34832,6889718,v200267,-34832,354350,51574,481997,c7499362,-51574,7856303,736,8023828,v167525,-736,262321,6623,481997,c8565005,175216,8432024,596129,8505825,795746v73801,199617,-3893,512914,,694793c8509718,1672418,8423672,1910133,8505825,2185332v82153,275199,-80988,468447,,694793c8586813,3106471,8495843,3068025,8505825,3171106v9982,103081,-17965,204840,,391935c8523790,3750136,8446183,4047913,8505825,4257834v59642,209921,-18605,353229,,492887c8524430,4890379,8462343,4950299,8505825,5142655v43482,192356,-69006,550376,,694793c8574831,5981865,8498306,6158194,8505825,6431288v7519,273094,-17574,334205,,593841c8523399,7284765,8499210,7654401,8505825,7820874v6615,166473,-3131,479048,,694793c8508956,8731412,8491174,8725691,8505825,8806649v14651,80958,-34429,277879,,492887c8540254,9514544,8436092,9759748,8505825,10095282v-209646,47908,-377428,-18222,-567055,c7749144,10113504,7706767,10063157,7541832,10095282v-164935,32125,-161226,-28378,-311881,c7079296,10123660,6955118,10070646,6833013,10095282v-122105,24636,-454936,-3107,-652113,c5983723,10098389,5894538,10090979,5783961,10095282v-110577,4303,-244272,-22328,-311880,c5404473,10117610,5189148,10085015,5075142,10095282v-114006,10267,-310975,-17985,-481996,c4422125,10113267,4162141,10074059,4026091,10095282v-136050,21223,-295802,-25144,-396939,c3528015,10120426,3194186,10022371,2891981,10095282v-302205,72911,-330510,-41243,-567055,c2088382,10136525,1914915,10010530,1587754,10095282v-327161,84752,-428072,-15587,-652113,c711600,10110869,300394,10089979,,10095282,-54056,9876043,41009,9736114,,9400489,-41009,9064864,10299,8854990,,8705696,-10299,8556402,20405,8398875,,8111856,-20405,7824837,79791,7501538,,7316110,-79791,7130682,82538,6888522,,6520364,-82538,6152206,40650,6030183,,5825572,-40650,5620961,53689,5282519,,5130779,-53689,4979039,36430,4625347,,4435986,-36430,4246625,13182,4212683,,4044051,-13182,3875420,55083,3503520,,3248305,-55083,2993090,68989,2816294,,2654465,-68989,2492636,30878,2503114,,2363484,-30878,2223854,56536,1915990,,1769644,-56536,1623298,28538,1469670,,1276756,-28538,1083842,8509,907093,,783869,-8509,660645,50658,231203,,xe" fillcolor="#2076d2" strokecolor="#2076d2" strokeweight="1pt">
                <v:stroke startarrowwidth="narrow" startarrowlength="short" endarrowwidth="narrow" endarrowlength="short" joinstyle="round"/>
                <v:formulas/>
                <v:path arrowok="t" o:extrusionok="f" o:connecttype="custom" textboxrect="0,0,8505825,10095282"/>
                <v:textbox inset="2.53958mm,2.53958mm,2.53958mm,2.53958mm">
                  <w:txbxContent>
                    <w:p w14:paraId="366AFA0C" w14:textId="77777777" w:rsidR="00462A9B" w:rsidRDefault="00462A9B" w:rsidP="00462A9B">
                      <w:pPr>
                        <w:spacing w:after="0" w:line="240" w:lineRule="auto"/>
                        <w:textDirection w:val="btLr"/>
                      </w:pPr>
                    </w:p>
                    <w:p w14:paraId="41077CEB" w14:textId="77777777" w:rsidR="00462A9B" w:rsidRDefault="00462A9B" w:rsidP="00462A9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jdgxs" w:colFirst="0" w:colLast="0"/>
      <w:bookmarkEnd w:id="0"/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4DB1731A" wp14:editId="2B9994E6">
                <wp:simplePos x="0" y="0"/>
                <wp:positionH relativeFrom="column">
                  <wp:posOffset>1</wp:posOffset>
                </wp:positionH>
                <wp:positionV relativeFrom="paragraph">
                  <wp:posOffset>-596899</wp:posOffset>
                </wp:positionV>
                <wp:extent cx="1558925" cy="6191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1300" y="3475200"/>
                          <a:ext cx="1549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0260D" w14:textId="77777777" w:rsidR="00462A9B" w:rsidRDefault="00462A9B" w:rsidP="00462A9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 City of Philadelphia’s</w:t>
                            </w:r>
                          </w:p>
                          <w:p w14:paraId="38D0A308" w14:textId="77777777" w:rsidR="00462A9B" w:rsidRDefault="00462A9B" w:rsidP="00462A9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 xml:space="preserve">Equitable Community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br/>
                              <w:t>Engagement Toolkit</w:t>
                            </w:r>
                          </w:p>
                          <w:p w14:paraId="370B295F" w14:textId="77777777" w:rsidR="00462A9B" w:rsidRDefault="00462A9B" w:rsidP="00462A9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1731A" id="Rectangle 3" o:spid="_x0000_s1027" style="position:absolute;margin-left:0;margin-top:-47pt;width:122.75pt;height:48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" filled="f" stroked="f">
                <v:textbox inset="2.53958mm,1.2694mm,2.53958mm,1.2694mm">
                  <w:txbxContent>
                    <w:p w14:paraId="5750260D" w14:textId="77777777" w:rsidR="00462A9B" w:rsidRDefault="00462A9B" w:rsidP="00462A9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i/>
                          <w:color w:val="FFFFFF"/>
                          <w:sz w:val="18"/>
                        </w:rPr>
                        <w:t>The City of Philadelphia’s</w:t>
                      </w:r>
                    </w:p>
                    <w:p w14:paraId="38D0A308" w14:textId="77777777" w:rsidR="00462A9B" w:rsidRDefault="00462A9B" w:rsidP="00462A9B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 xml:space="preserve">Equitable Community </w:t>
                      </w:r>
                      <w:r>
                        <w:rPr>
                          <w:color w:val="FFFFFF"/>
                          <w:sz w:val="20"/>
                        </w:rPr>
                        <w:br/>
                        <w:t>Engagement Toolkit</w:t>
                      </w:r>
                    </w:p>
                    <w:p w14:paraId="370B295F" w14:textId="77777777" w:rsidR="00462A9B" w:rsidRDefault="00462A9B" w:rsidP="00462A9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760C441" w14:textId="3D717309" w:rsidR="00462A9B" w:rsidRDefault="00022CDC" w:rsidP="00462A9B">
      <w:r w:rsidRPr="00022CDC">
        <w:rPr>
          <w:noProof/>
          <w:color w:val="2B579A"/>
        </w:rPr>
        <w:pict w14:anchorId="62FCA07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760C442" w14:textId="43553238" w:rsidR="00462A9B" w:rsidRDefault="000230E7" w:rsidP="00462A9B">
      <w:pPr>
        <w:pStyle w:val="Title"/>
        <w:spacing w:before="240"/>
        <w:rPr>
          <w:rFonts w:ascii="Georgia" w:eastAsia="Georgia" w:hAnsi="Georgia" w:cs="Georgia"/>
          <w:b/>
          <w:i/>
          <w:color w:val="FFFFFF"/>
          <w:sz w:val="96"/>
          <w:szCs w:val="96"/>
        </w:rPr>
      </w:pPr>
      <w:r>
        <w:rPr>
          <w:rFonts w:ascii="Georgia" w:eastAsia="Georgia" w:hAnsi="Georgia" w:cs="Georgia"/>
          <w:b/>
          <w:i/>
          <w:color w:val="FFFFFF"/>
          <w:sz w:val="96"/>
          <w:szCs w:val="96"/>
        </w:rPr>
        <w:t xml:space="preserve">Tool: </w:t>
      </w:r>
      <w:r w:rsidR="00E44062">
        <w:rPr>
          <w:rFonts w:ascii="Georgia" w:eastAsia="Georgia" w:hAnsi="Georgia" w:cs="Georgia"/>
          <w:b/>
          <w:i/>
          <w:color w:val="FFFFFF"/>
          <w:sz w:val="96"/>
          <w:szCs w:val="96"/>
        </w:rPr>
        <w:t>Goals</w:t>
      </w:r>
    </w:p>
    <w:p w14:paraId="1760C443" w14:textId="77777777" w:rsidR="00462A9B" w:rsidRDefault="00462A9B" w:rsidP="00462A9B">
      <w:pPr>
        <w:rPr>
          <w:color w:val="FFFFFF"/>
        </w:rPr>
      </w:pPr>
    </w:p>
    <w:p w14:paraId="1760C444" w14:textId="77777777" w:rsidR="00462A9B" w:rsidRDefault="00462A9B" w:rsidP="00462A9B">
      <w:pPr>
        <w:rPr>
          <w:b/>
          <w:color w:val="FFFFFF"/>
        </w:rPr>
      </w:pPr>
      <w:r>
        <w:rPr>
          <w:b/>
          <w:color w:val="FFFFFF"/>
        </w:rPr>
        <w:t>Learning objectives</w:t>
      </w:r>
    </w:p>
    <w:p w14:paraId="1A53C4D7" w14:textId="77777777" w:rsidR="00CF4A75" w:rsidRPr="00955834" w:rsidRDefault="00CF4A7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FFFF"/>
        </w:rPr>
      </w:pPr>
      <w:r w:rsidRPr="00955834">
        <w:rPr>
          <w:color w:val="FFFFFF"/>
        </w:rPr>
        <w:t>Understand how to set goals for equitable community engagement.</w:t>
      </w:r>
    </w:p>
    <w:p w14:paraId="1760C448" w14:textId="4456FBE8" w:rsidR="00462A9B" w:rsidRDefault="00022CDC" w:rsidP="00462A9B">
      <w:pPr>
        <w:rPr>
          <w:color w:val="FFFFFF"/>
        </w:rPr>
      </w:pPr>
      <w:r w:rsidRPr="00022CDC">
        <w:rPr>
          <w:noProof/>
          <w:color w:val="2B579A"/>
        </w:rPr>
        <w:pict w14:anchorId="10A5744A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462A9B">
        <w:rPr>
          <w:color w:val="FFFFFF"/>
        </w:rPr>
        <w:t> </w:t>
      </w:r>
    </w:p>
    <w:p w14:paraId="10F45D80" w14:textId="77777777" w:rsidR="00462A9B" w:rsidRDefault="00462A9B" w:rsidP="00462A9B">
      <w:pPr>
        <w:rPr>
          <w:color w:val="FFFFFF"/>
        </w:rPr>
      </w:pPr>
      <w:bookmarkStart w:id="1" w:name="_30j0zll" w:colFirst="0" w:colLast="0"/>
      <w:bookmarkEnd w:id="1"/>
      <w:r>
        <w:rPr>
          <w:color w:val="FFFFFF"/>
        </w:rPr>
        <w:t xml:space="preserve">The Equitable Community Engagement Toolkit is comprised of a series of guides that offer best practices and tools for engagement practitioners. </w:t>
      </w:r>
    </w:p>
    <w:p w14:paraId="09B3B458" w14:textId="77777777" w:rsidR="00462A9B" w:rsidRDefault="00462A9B" w:rsidP="00462A9B">
      <w:pPr>
        <w:rPr>
          <w:color w:val="FFFFFF"/>
        </w:rPr>
      </w:pPr>
    </w:p>
    <w:p w14:paraId="4E1A5A53" w14:textId="77777777" w:rsidR="00462A9B" w:rsidRDefault="00462A9B" w:rsidP="00462A9B">
      <w:pPr>
        <w:rPr>
          <w:color w:val="FFFFFF" w:themeColor="background1"/>
        </w:rPr>
      </w:pPr>
      <w:r>
        <w:rPr>
          <w:color w:val="FFFFFF"/>
        </w:rPr>
        <w:t xml:space="preserve">All guides are currently in draft form and are structured as collaborative documents. The next </w:t>
      </w:r>
      <w:r w:rsidRPr="00867B31">
        <w:rPr>
          <w:color w:val="FFFFFF" w:themeColor="background1"/>
        </w:rPr>
        <w:t xml:space="preserve">iteration of this guide will include visuals and be accessible on the Toolkit’s </w:t>
      </w:r>
      <w:r>
        <w:rPr>
          <w:color w:val="FFFFFF" w:themeColor="background1"/>
        </w:rPr>
        <w:t>website. We aim to launch the website on Phila.gov in the next several months</w:t>
      </w:r>
      <w:r w:rsidRPr="00867B31">
        <w:rPr>
          <w:color w:val="FFFFFF" w:themeColor="background1"/>
        </w:rPr>
        <w:t xml:space="preserve">. Pilot testing of this guide will start in January 2023. </w:t>
      </w:r>
    </w:p>
    <w:p w14:paraId="6408117E" w14:textId="77777777" w:rsidR="00462A9B" w:rsidRDefault="00462A9B" w:rsidP="00462A9B">
      <w:pPr>
        <w:rPr>
          <w:color w:val="FFFFFF" w:themeColor="background1"/>
        </w:rPr>
      </w:pPr>
    </w:p>
    <w:p w14:paraId="24940BD5" w14:textId="77777777" w:rsidR="00462A9B" w:rsidRPr="00867B31" w:rsidRDefault="00462A9B" w:rsidP="00462A9B">
      <w:pPr>
        <w:rPr>
          <w:color w:val="FFFFFF" w:themeColor="background1"/>
        </w:rPr>
      </w:pPr>
      <w:r>
        <w:rPr>
          <w:color w:val="FFFFFF" w:themeColor="background1"/>
        </w:rPr>
        <w:t xml:space="preserve">Throughout this document you may notice words that are </w:t>
      </w:r>
      <w:r w:rsidRPr="00DE2943">
        <w:rPr>
          <w:color w:val="FFFFFF" w:themeColor="background1"/>
          <w:u w:val="single"/>
        </w:rPr>
        <w:t>underlined</w:t>
      </w:r>
      <w:r>
        <w:rPr>
          <w:color w:val="FFFFFF" w:themeColor="background1"/>
        </w:rPr>
        <w:t xml:space="preserve">. When we launch the Phila.gov Toolkit website, a definition will accompany all underlined words to ensure technical terms are accessible.     </w:t>
      </w:r>
    </w:p>
    <w:p w14:paraId="5E96A3EC" w14:textId="77777777" w:rsidR="00462A9B" w:rsidRPr="00867B31" w:rsidRDefault="00462A9B" w:rsidP="00462A9B">
      <w:pPr>
        <w:rPr>
          <w:color w:val="FFFFFF" w:themeColor="background1"/>
        </w:rPr>
      </w:pPr>
    </w:p>
    <w:p w14:paraId="541B81C1" w14:textId="77777777" w:rsidR="00462A9B" w:rsidRPr="00867B31" w:rsidRDefault="00462A9B" w:rsidP="00462A9B">
      <w:pPr>
        <w:rPr>
          <w:b/>
          <w:bCs/>
          <w:color w:val="FFFFFF" w:themeColor="background1"/>
        </w:rPr>
      </w:pPr>
      <w:r w:rsidRPr="00867B31">
        <w:rPr>
          <w:b/>
          <w:bCs/>
          <w:color w:val="FFFFFF" w:themeColor="background1"/>
        </w:rPr>
        <w:t>Feedback and comments</w:t>
      </w:r>
    </w:p>
    <w:p w14:paraId="47A78DED" w14:textId="3E4DADF8" w:rsidR="00462A9B" w:rsidRPr="00867B31" w:rsidRDefault="00462A9B" w:rsidP="00462A9B">
      <w:pPr>
        <w:rPr>
          <w:color w:val="FFFFFF" w:themeColor="background1"/>
        </w:rPr>
      </w:pPr>
      <w:r w:rsidRPr="00867B31">
        <w:rPr>
          <w:color w:val="FFFFFF" w:themeColor="background1"/>
        </w:rPr>
        <w:t xml:space="preserve">Fill out </w:t>
      </w:r>
      <w:hyperlink r:id="rId10" w:history="1">
        <w:r w:rsidRPr="0001775E">
          <w:rPr>
            <w:rStyle w:val="Hyperlink"/>
          </w:rPr>
          <w:t>this survey</w:t>
        </w:r>
      </w:hyperlink>
      <w:r w:rsidRPr="00867B31">
        <w:rPr>
          <w:color w:val="FFFFFF" w:themeColor="background1"/>
        </w:rPr>
        <w:t xml:space="preserve"> to share resources, offer feedback, or ask questions about the content</w:t>
      </w:r>
      <w:r>
        <w:rPr>
          <w:color w:val="FFFFFF" w:themeColor="background1"/>
        </w:rPr>
        <w:t xml:space="preserve"> presented in this guide</w:t>
      </w:r>
      <w:r w:rsidRPr="00867B31">
        <w:rPr>
          <w:color w:val="FFFFFF" w:themeColor="background1"/>
        </w:rPr>
        <w:t>.</w:t>
      </w:r>
      <w:r>
        <w:rPr>
          <w:color w:val="FFFFFF" w:themeColor="background1"/>
        </w:rPr>
        <w:t xml:space="preserve"> </w:t>
      </w:r>
      <w:r w:rsidRPr="00867B31">
        <w:rPr>
          <w:color w:val="FFFFFF" w:themeColor="background1"/>
        </w:rPr>
        <w:t xml:space="preserve">For questions, email </w:t>
      </w:r>
      <w:hyperlink r:id="rId11" w:history="1">
        <w:r w:rsidRPr="00867B31">
          <w:rPr>
            <w:rStyle w:val="Hyperlink"/>
            <w:color w:val="FFFFFF" w:themeColor="background1"/>
          </w:rPr>
          <w:t>andrea.ngan@phila.gov</w:t>
        </w:r>
      </w:hyperlink>
      <w:r w:rsidRPr="00867B31">
        <w:rPr>
          <w:color w:val="FFFFFF" w:themeColor="background1"/>
        </w:rPr>
        <w:t xml:space="preserve"> and </w:t>
      </w:r>
      <w:hyperlink r:id="rId12" w:history="1">
        <w:r w:rsidRPr="00867B31">
          <w:rPr>
            <w:rStyle w:val="Hyperlink"/>
            <w:color w:val="FFFFFF" w:themeColor="background1"/>
          </w:rPr>
          <w:t>danita.reese@phila.gov</w:t>
        </w:r>
      </w:hyperlink>
      <w:r w:rsidRPr="00867B31">
        <w:rPr>
          <w:color w:val="FFFFFF" w:themeColor="background1"/>
        </w:rPr>
        <w:t>.</w:t>
      </w:r>
    </w:p>
    <w:p w14:paraId="22396714" w14:textId="77777777" w:rsidR="00462A9B" w:rsidRPr="00867B31" w:rsidRDefault="00462A9B" w:rsidP="00462A9B">
      <w:pPr>
        <w:rPr>
          <w:color w:val="FFFFFF" w:themeColor="background1"/>
        </w:rPr>
      </w:pPr>
    </w:p>
    <w:p w14:paraId="63CE489E" w14:textId="38AEC74A" w:rsidR="00702003" w:rsidRPr="000230E7" w:rsidRDefault="00462A9B">
      <w:pPr>
        <w:rPr>
          <w:rFonts w:ascii="Apple Color Emoji" w:eastAsia="Apple Color Emoji" w:hAnsi="Apple Color Emoji" w:cs="Apple Color Emoji"/>
          <w:b/>
          <w:sz w:val="48"/>
          <w:szCs w:val="48"/>
        </w:rPr>
      </w:pPr>
      <w:bookmarkStart w:id="2" w:name="_1fob9te" w:colFirst="0" w:colLast="0"/>
      <w:bookmarkEnd w:id="2"/>
      <w:r>
        <w:br w:type="page"/>
      </w:r>
    </w:p>
    <w:p w14:paraId="1C843B89" w14:textId="54FEC86A" w:rsidR="00702003" w:rsidRPr="00B8251C" w:rsidRDefault="00702003" w:rsidP="00702003">
      <w:pPr>
        <w:pStyle w:val="Heading2"/>
        <w:jc w:val="left"/>
        <w:rPr>
          <w:b w:val="0"/>
          <w:bCs/>
          <w:i w:val="0"/>
          <w:iCs/>
          <w:color w:val="auto"/>
        </w:rPr>
      </w:pPr>
      <w:bookmarkStart w:id="3" w:name="_Toc114822935"/>
      <w:commentRangeStart w:id="4"/>
      <w:r>
        <w:rPr>
          <w:b w:val="0"/>
          <w:bCs/>
          <w:i w:val="0"/>
          <w:iCs/>
          <w:color w:val="auto"/>
        </w:rPr>
        <w:lastRenderedPageBreak/>
        <w:t>SMARTIED goal</w:t>
      </w:r>
      <w:r w:rsidR="0073620B">
        <w:rPr>
          <w:b w:val="0"/>
          <w:bCs/>
          <w:i w:val="0"/>
          <w:iCs/>
          <w:color w:val="auto"/>
        </w:rPr>
        <w:t>s: tool</w:t>
      </w:r>
      <w:commentRangeEnd w:id="4"/>
      <w:r>
        <w:rPr>
          <w:rStyle w:val="CommentReference"/>
          <w:rFonts w:ascii="Open Sans" w:eastAsia="Open Sans" w:hAnsi="Open Sans" w:cs="Open Sans"/>
          <w:b w:val="0"/>
          <w:i w:val="0"/>
          <w:color w:val="auto"/>
        </w:rPr>
        <w:commentReference w:id="4"/>
      </w:r>
      <w:bookmarkEnd w:id="3"/>
    </w:p>
    <w:p w14:paraId="467D4690" w14:textId="77777777" w:rsidR="00702003" w:rsidRDefault="00702003" w:rsidP="00702003">
      <w:pPr>
        <w:spacing w:after="0"/>
        <w:rPr>
          <w:b/>
        </w:rPr>
      </w:pPr>
    </w:p>
    <w:p w14:paraId="4F08C9DE" w14:textId="77777777" w:rsidR="00702003" w:rsidRPr="00365851" w:rsidRDefault="00702003" w:rsidP="00702003">
      <w:pPr>
        <w:rPr>
          <w:b/>
          <w:bCs/>
        </w:rPr>
      </w:pPr>
      <w:r w:rsidRPr="00365851">
        <w:rPr>
          <w:b/>
          <w:bCs/>
        </w:rPr>
        <w:t xml:space="preserve">Purpose </w:t>
      </w:r>
    </w:p>
    <w:p w14:paraId="1F353566" w14:textId="77777777" w:rsidR="00702003" w:rsidRPr="00365851" w:rsidRDefault="00702003" w:rsidP="00702003">
      <w:r w:rsidRPr="00365851">
        <w:t xml:space="preserve">This tool supports City government practitioners in setting SMARTIED goals for </w:t>
      </w:r>
      <w:r>
        <w:t>your</w:t>
      </w:r>
      <w:r w:rsidRPr="00365851">
        <w:t xml:space="preserve"> engagement.</w:t>
      </w:r>
    </w:p>
    <w:p w14:paraId="574E452C" w14:textId="77777777" w:rsidR="00702003" w:rsidRPr="00365851" w:rsidRDefault="00702003" w:rsidP="00702003">
      <w:pPr>
        <w:rPr>
          <w:b/>
          <w:bCs/>
        </w:rPr>
      </w:pPr>
    </w:p>
    <w:p w14:paraId="70C08EE2" w14:textId="77777777" w:rsidR="00702003" w:rsidRPr="00365851" w:rsidRDefault="00702003" w:rsidP="00702003">
      <w:pPr>
        <w:rPr>
          <w:b/>
          <w:bCs/>
        </w:rPr>
      </w:pPr>
      <w:r w:rsidRPr="00365851">
        <w:rPr>
          <w:b/>
          <w:bCs/>
        </w:rPr>
        <w:t>Instructions</w:t>
      </w:r>
    </w:p>
    <w:p w14:paraId="476FDE42" w14:textId="12F140C7" w:rsidR="00702003" w:rsidRDefault="00702003" w:rsidP="00702003">
      <w:r w:rsidRPr="00365851">
        <w:t xml:space="preserve">Set aside 30 minutes to set your SMARTIED goals. Find a comfortable space to </w:t>
      </w:r>
      <w:r w:rsidR="0073620B">
        <w:t>think</w:t>
      </w:r>
      <w:r w:rsidRPr="00365851">
        <w:t xml:space="preserve"> and prepare to sit with questions about your engagement</w:t>
      </w:r>
      <w:r w:rsidR="0073620B">
        <w:t xml:space="preserve"> goals</w:t>
      </w:r>
      <w:r w:rsidRPr="00365851">
        <w:t xml:space="preserve">. Remember, this activity is just for you. Give yourself permission to feel and focus. </w:t>
      </w:r>
    </w:p>
    <w:p w14:paraId="6181C118" w14:textId="77777777" w:rsidR="00D7760A" w:rsidRDefault="00D7760A" w:rsidP="00702003">
      <w:pPr>
        <w:rPr>
          <w:b/>
          <w:bCs/>
        </w:rPr>
      </w:pPr>
    </w:p>
    <w:p w14:paraId="39E1D629" w14:textId="440C06A6" w:rsidR="00702003" w:rsidRPr="009A0172" w:rsidRDefault="00D7760A" w:rsidP="00702003">
      <w:pPr>
        <w:rPr>
          <w:b/>
          <w:bCs/>
        </w:rPr>
      </w:pPr>
      <w:r>
        <w:rPr>
          <w:b/>
          <w:bCs/>
        </w:rPr>
        <w:t>SMARTIED goals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02003" w14:paraId="19D5ECB0" w14:textId="77777777" w:rsidTr="00741133">
        <w:tc>
          <w:tcPr>
            <w:tcW w:w="936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BB29" w14:textId="11592592" w:rsidR="00702003" w:rsidRPr="00A15532" w:rsidRDefault="00702003" w:rsidP="00741133">
            <w:pPr>
              <w:contextualSpacing/>
              <w:rPr>
                <w:i/>
                <w:iCs/>
                <w:highlight w:val="yellow"/>
              </w:rPr>
            </w:pPr>
            <w:r w:rsidRPr="00A15532">
              <w:rPr>
                <w:i/>
                <w:iCs/>
                <w:highlight w:val="yellow"/>
              </w:rPr>
              <w:t>Forthcoming Visual:</w:t>
            </w:r>
            <w:r>
              <w:rPr>
                <w:i/>
                <w:iCs/>
                <w:highlight w:val="yellow"/>
              </w:rPr>
              <w:t xml:space="preserve"> Empty</w:t>
            </w:r>
            <w:r w:rsidRPr="00A15532">
              <w:rPr>
                <w:i/>
                <w:iCs/>
                <w:highlight w:val="yellow"/>
              </w:rPr>
              <w:t xml:space="preserve"> state SMARTIED goal </w:t>
            </w:r>
            <w:r>
              <w:rPr>
                <w:i/>
                <w:iCs/>
                <w:highlight w:val="yellow"/>
              </w:rPr>
              <w:t>for completion.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7723"/>
      </w:tblGrid>
      <w:tr w:rsidR="00702003" w14:paraId="23564205" w14:textId="77777777" w:rsidTr="00741133">
        <w:tc>
          <w:tcPr>
            <w:tcW w:w="9350" w:type="dxa"/>
            <w:gridSpan w:val="2"/>
          </w:tcPr>
          <w:p w14:paraId="3EE5D8C8" w14:textId="07782C18" w:rsidR="00702003" w:rsidRPr="00E80C14" w:rsidRDefault="005237FC" w:rsidP="00741133">
            <w:pPr>
              <w:spacing w:after="80" w:line="276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</w:t>
            </w:r>
          </w:p>
          <w:p w14:paraId="12BA3704" w14:textId="77777777" w:rsidR="00702003" w:rsidRDefault="00702003" w:rsidP="00741133">
            <w:pPr>
              <w:spacing w:after="80" w:line="276" w:lineRule="auto"/>
              <w:contextualSpacing/>
            </w:pPr>
          </w:p>
          <w:p w14:paraId="0CDD5D70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</w:rPr>
            </w:pPr>
          </w:p>
        </w:tc>
      </w:tr>
      <w:tr w:rsidR="00702003" w14:paraId="5DC97114" w14:textId="77777777" w:rsidTr="00741133">
        <w:tc>
          <w:tcPr>
            <w:tcW w:w="1627" w:type="dxa"/>
            <w:vAlign w:val="center"/>
          </w:tcPr>
          <w:p w14:paraId="3F2F735D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1A697D72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5BFE3CE7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  <w:r w:rsidRPr="00352B37">
              <w:rPr>
                <w:rFonts w:eastAsiaTheme="minorEastAsia"/>
                <w:b/>
                <w:bCs/>
              </w:rPr>
              <w:t>Specific</w:t>
            </w:r>
          </w:p>
          <w:p w14:paraId="4373567D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3AC9DAD1" w14:textId="77777777" w:rsidR="00702003" w:rsidRPr="00352B37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7723" w:type="dxa"/>
          </w:tcPr>
          <w:p w14:paraId="6CDC62DC" w14:textId="77777777" w:rsidR="00702003" w:rsidRPr="00352B37" w:rsidRDefault="00702003" w:rsidP="00741133">
            <w:pPr>
              <w:spacing w:after="80" w:line="276" w:lineRule="auto"/>
              <w:contextualSpacing/>
            </w:pPr>
          </w:p>
        </w:tc>
      </w:tr>
      <w:tr w:rsidR="00702003" w14:paraId="1B05F788" w14:textId="77777777" w:rsidTr="00741133">
        <w:tc>
          <w:tcPr>
            <w:tcW w:w="1627" w:type="dxa"/>
            <w:vAlign w:val="center"/>
          </w:tcPr>
          <w:p w14:paraId="1404007B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78933DF4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43BCC096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  <w:r w:rsidRPr="00352B37">
              <w:rPr>
                <w:rFonts w:eastAsiaTheme="minorEastAsia"/>
                <w:b/>
                <w:bCs/>
              </w:rPr>
              <w:t>Measurable</w:t>
            </w:r>
          </w:p>
          <w:p w14:paraId="3B351994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7F23097F" w14:textId="77777777" w:rsidR="00702003" w:rsidRPr="00352B37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7723" w:type="dxa"/>
          </w:tcPr>
          <w:p w14:paraId="7E3038F4" w14:textId="77777777" w:rsidR="00702003" w:rsidRPr="00EB660D" w:rsidRDefault="00702003" w:rsidP="00741133">
            <w:pPr>
              <w:spacing w:after="80" w:line="276" w:lineRule="auto"/>
              <w:contextualSpacing/>
            </w:pPr>
          </w:p>
        </w:tc>
      </w:tr>
      <w:tr w:rsidR="00702003" w14:paraId="5B5EF414" w14:textId="77777777" w:rsidTr="00741133">
        <w:tc>
          <w:tcPr>
            <w:tcW w:w="1627" w:type="dxa"/>
            <w:vAlign w:val="center"/>
          </w:tcPr>
          <w:p w14:paraId="4EF5DEDE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4973C8E8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79EF5973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  <w:r w:rsidRPr="00352B37">
              <w:rPr>
                <w:rFonts w:eastAsiaTheme="minorEastAsia"/>
                <w:b/>
                <w:bCs/>
              </w:rPr>
              <w:t>Attainable</w:t>
            </w:r>
          </w:p>
          <w:p w14:paraId="6E478391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488F3601" w14:textId="77777777" w:rsidR="00702003" w:rsidRPr="00352B37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7723" w:type="dxa"/>
          </w:tcPr>
          <w:p w14:paraId="3917A698" w14:textId="77777777" w:rsidR="00702003" w:rsidRPr="001E71AD" w:rsidRDefault="00702003" w:rsidP="00741133">
            <w:pPr>
              <w:spacing w:after="80" w:line="276" w:lineRule="auto"/>
              <w:contextualSpacing/>
              <w:rPr>
                <w:rFonts w:eastAsiaTheme="minorEastAsia"/>
              </w:rPr>
            </w:pPr>
          </w:p>
        </w:tc>
      </w:tr>
      <w:tr w:rsidR="00702003" w14:paraId="381C8C5B" w14:textId="77777777" w:rsidTr="00741133">
        <w:tc>
          <w:tcPr>
            <w:tcW w:w="1627" w:type="dxa"/>
            <w:vAlign w:val="center"/>
          </w:tcPr>
          <w:p w14:paraId="64C67B74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2D7B0954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64219C7A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  <w:r w:rsidRPr="00352B37">
              <w:rPr>
                <w:rFonts w:eastAsiaTheme="minorEastAsia"/>
                <w:b/>
                <w:bCs/>
              </w:rPr>
              <w:t>Relevant</w:t>
            </w:r>
          </w:p>
          <w:p w14:paraId="787CE0AA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69C3CC9F" w14:textId="77777777" w:rsidR="00702003" w:rsidRPr="00352B37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7723" w:type="dxa"/>
          </w:tcPr>
          <w:p w14:paraId="178DDB23" w14:textId="77777777" w:rsidR="00702003" w:rsidRPr="002E14BE" w:rsidRDefault="00702003" w:rsidP="00741133">
            <w:pPr>
              <w:spacing w:after="80" w:line="276" w:lineRule="auto"/>
              <w:contextualSpacing/>
            </w:pPr>
          </w:p>
        </w:tc>
      </w:tr>
      <w:tr w:rsidR="00702003" w14:paraId="6510DB2B" w14:textId="77777777" w:rsidTr="00741133">
        <w:tc>
          <w:tcPr>
            <w:tcW w:w="1627" w:type="dxa"/>
            <w:vAlign w:val="center"/>
          </w:tcPr>
          <w:p w14:paraId="3A415334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7721CB0D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6677B7C4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  <w:r w:rsidRPr="00352B37">
              <w:rPr>
                <w:rFonts w:eastAsiaTheme="minorEastAsia"/>
                <w:b/>
                <w:bCs/>
              </w:rPr>
              <w:t>Time</w:t>
            </w:r>
            <w:r>
              <w:rPr>
                <w:rFonts w:eastAsiaTheme="minorEastAsia"/>
                <w:b/>
                <w:bCs/>
              </w:rPr>
              <w:t xml:space="preserve"> b</w:t>
            </w:r>
            <w:r w:rsidRPr="00352B37">
              <w:rPr>
                <w:rFonts w:eastAsiaTheme="minorEastAsia"/>
                <w:b/>
                <w:bCs/>
              </w:rPr>
              <w:t>ound</w:t>
            </w:r>
          </w:p>
          <w:p w14:paraId="19D1D8C2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22755C4D" w14:textId="77777777" w:rsidR="00702003" w:rsidRPr="00352B37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7723" w:type="dxa"/>
          </w:tcPr>
          <w:p w14:paraId="0B62B6F0" w14:textId="77777777" w:rsidR="00702003" w:rsidRPr="00352B37" w:rsidRDefault="00702003" w:rsidP="00741133">
            <w:pPr>
              <w:spacing w:after="80" w:line="276" w:lineRule="auto"/>
              <w:contextualSpacing/>
            </w:pPr>
          </w:p>
        </w:tc>
      </w:tr>
      <w:tr w:rsidR="00702003" w14:paraId="2979375C" w14:textId="77777777" w:rsidTr="00741133">
        <w:tc>
          <w:tcPr>
            <w:tcW w:w="1627" w:type="dxa"/>
            <w:vAlign w:val="center"/>
          </w:tcPr>
          <w:p w14:paraId="52B4F37C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  <w:p w14:paraId="02EDC759" w14:textId="77777777" w:rsidR="00702003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  <w:r w:rsidRPr="00352B37">
              <w:rPr>
                <w:rFonts w:eastAsiaTheme="minorEastAsia"/>
                <w:b/>
                <w:bCs/>
              </w:rPr>
              <w:t xml:space="preserve">Inclusion, </w:t>
            </w:r>
            <w:r>
              <w:rPr>
                <w:rFonts w:eastAsiaTheme="minorEastAsia"/>
                <w:b/>
                <w:bCs/>
              </w:rPr>
              <w:t>e</w:t>
            </w:r>
            <w:r w:rsidRPr="00352B37">
              <w:rPr>
                <w:rFonts w:eastAsiaTheme="minorEastAsia"/>
                <w:b/>
                <w:bCs/>
              </w:rPr>
              <w:t xml:space="preserve">quity, </w:t>
            </w:r>
            <w:r>
              <w:rPr>
                <w:rFonts w:eastAsiaTheme="minorEastAsia"/>
                <w:b/>
                <w:bCs/>
              </w:rPr>
              <w:t>and d</w:t>
            </w:r>
            <w:r w:rsidRPr="00352B37">
              <w:rPr>
                <w:rFonts w:eastAsiaTheme="minorEastAsia"/>
                <w:b/>
                <w:bCs/>
              </w:rPr>
              <w:t>iversity</w:t>
            </w:r>
          </w:p>
          <w:p w14:paraId="77055900" w14:textId="77777777" w:rsidR="00702003" w:rsidRPr="00352B37" w:rsidRDefault="00702003" w:rsidP="00741133">
            <w:pPr>
              <w:spacing w:after="80" w:line="276" w:lineRule="auto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7723" w:type="dxa"/>
          </w:tcPr>
          <w:p w14:paraId="233453A2" w14:textId="77777777" w:rsidR="00702003" w:rsidRPr="00352B37" w:rsidRDefault="00702003" w:rsidP="00741133">
            <w:pPr>
              <w:spacing w:after="80" w:line="276" w:lineRule="auto"/>
              <w:contextualSpacing/>
            </w:pPr>
          </w:p>
        </w:tc>
      </w:tr>
    </w:tbl>
    <w:p w14:paraId="2A4D7F2B" w14:textId="77777777" w:rsidR="00702003" w:rsidRPr="00AC681E" w:rsidRDefault="00702003" w:rsidP="00702003"/>
    <w:p w14:paraId="4F2B4A13" w14:textId="042713CE" w:rsidR="00462A9B" w:rsidRDefault="00462A9B" w:rsidP="00462A9B"/>
    <w:sectPr w:rsidR="00462A9B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0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nthony Procik" w:date="2022-09-20T14:59:00Z" w:initials="AP">
    <w:p w14:paraId="17ECB57D" w14:textId="77777777" w:rsidR="00165585" w:rsidRDefault="00702003" w:rsidP="00741133">
      <w:pPr>
        <w:pStyle w:val="CommentText"/>
      </w:pPr>
      <w:r>
        <w:rPr>
          <w:rStyle w:val="CommentReference"/>
        </w:rPr>
        <w:annotationRef/>
      </w:r>
      <w:r w:rsidR="00165585">
        <w:t>This is a downloadable tool.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ECB5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7D4C" w16cex:dateUtc="2022-09-20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CB57D" w16cid:durableId="26D57D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83CA" w14:textId="77777777" w:rsidR="00022CDC" w:rsidRDefault="00022CDC">
      <w:pPr>
        <w:spacing w:after="0" w:line="240" w:lineRule="auto"/>
      </w:pPr>
      <w:r>
        <w:separator/>
      </w:r>
    </w:p>
  </w:endnote>
  <w:endnote w:type="continuationSeparator" w:id="0">
    <w:p w14:paraId="6DC43D47" w14:textId="77777777" w:rsidR="00022CDC" w:rsidRDefault="00022CDC">
      <w:pPr>
        <w:spacing w:after="0" w:line="240" w:lineRule="auto"/>
      </w:pPr>
      <w:r>
        <w:continuationSeparator/>
      </w:r>
    </w:p>
  </w:endnote>
  <w:endnote w:type="continuationNotice" w:id="1">
    <w:p w14:paraId="070CD07D" w14:textId="77777777" w:rsidR="00022CDC" w:rsidRDefault="00022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B" w14:textId="2F45E4C9" w:rsidR="008B3BBA" w:rsidRDefault="0066775B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b/>
        <w:i/>
        <w:sz w:val="20"/>
        <w:szCs w:val="20"/>
      </w:rPr>
      <w:t xml:space="preserve">    </w:t>
    </w:r>
    <w:r>
      <w:rPr>
        <w:i/>
        <w:sz w:val="20"/>
        <w:szCs w:val="20"/>
        <w:highlight w:val="lightGray"/>
      </w:rPr>
      <w:t>DRAFT DOCUMENT</w:t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  <w:t xml:space="preserve"> </w:t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  <w:t xml:space="preserve">       </w:t>
    </w:r>
    <w:r>
      <w:rPr>
        <w:color w:val="666666"/>
      </w:rPr>
      <w:tab/>
    </w:r>
    <w:r>
      <w:rPr>
        <w:color w:val="666666"/>
      </w:rPr>
      <w:tab/>
      <w:t xml:space="preserve">         </w:t>
    </w:r>
    <w:r>
      <w:rPr>
        <w:rFonts w:ascii="Georgia" w:eastAsia="Georgia" w:hAnsi="Georgia" w:cs="Georgia"/>
        <w:color w:val="2B579A"/>
        <w:sz w:val="22"/>
        <w:szCs w:val="22"/>
        <w:shd w:val="clear" w:color="auto" w:fill="E6E6E6"/>
      </w:rPr>
      <w:fldChar w:fldCharType="begin"/>
    </w:r>
    <w:r>
      <w:rPr>
        <w:rFonts w:ascii="Georgia" w:eastAsia="Georgia" w:hAnsi="Georgia" w:cs="Georgia"/>
        <w:sz w:val="22"/>
        <w:szCs w:val="22"/>
      </w:rPr>
      <w:instrText>PAGE</w:instrText>
    </w:r>
    <w:r>
      <w:rPr>
        <w:rFonts w:ascii="Georgia" w:eastAsia="Georgia" w:hAnsi="Georgia" w:cs="Georgia"/>
        <w:color w:val="2B579A"/>
        <w:sz w:val="22"/>
        <w:szCs w:val="22"/>
        <w:shd w:val="clear" w:color="auto" w:fill="E6E6E6"/>
      </w:rPr>
      <w:fldChar w:fldCharType="separate"/>
    </w:r>
    <w:r w:rsidR="005E1095">
      <w:rPr>
        <w:rFonts w:ascii="Georgia" w:eastAsia="Georgia" w:hAnsi="Georgia" w:cs="Georgia"/>
        <w:noProof/>
        <w:sz w:val="22"/>
        <w:szCs w:val="22"/>
      </w:rPr>
      <w:t>1</w:t>
    </w:r>
    <w:r>
      <w:rPr>
        <w:rFonts w:ascii="Georgia" w:eastAsia="Georgia" w:hAnsi="Georgia" w:cs="Georgia"/>
        <w:color w:val="2B579A"/>
        <w:sz w:val="22"/>
        <w:szCs w:val="22"/>
        <w:shd w:val="clear" w:color="auto" w:fill="E6E6E6"/>
      </w:rPr>
      <w:fldChar w:fldCharType="end"/>
    </w:r>
  </w:p>
  <w:p w14:paraId="1760C5BC" w14:textId="77777777" w:rsidR="008B3BBA" w:rsidRDefault="008B3BB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D" w14:textId="77777777" w:rsidR="008B3BBA" w:rsidRDefault="008B3BBA">
    <w:pPr>
      <w:jc w:val="right"/>
    </w:pPr>
  </w:p>
  <w:p w14:paraId="1760C5BE" w14:textId="77777777" w:rsidR="008B3BBA" w:rsidRDefault="008B3BBA"/>
  <w:p w14:paraId="1760C5BF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EE4B" w14:textId="77777777" w:rsidR="00022CDC" w:rsidRDefault="00022CDC">
      <w:pPr>
        <w:spacing w:after="0" w:line="240" w:lineRule="auto"/>
      </w:pPr>
      <w:r>
        <w:separator/>
      </w:r>
    </w:p>
  </w:footnote>
  <w:footnote w:type="continuationSeparator" w:id="0">
    <w:p w14:paraId="7C8D186A" w14:textId="77777777" w:rsidR="00022CDC" w:rsidRDefault="00022CDC">
      <w:pPr>
        <w:spacing w:after="0" w:line="240" w:lineRule="auto"/>
      </w:pPr>
      <w:r>
        <w:continuationSeparator/>
      </w:r>
    </w:p>
  </w:footnote>
  <w:footnote w:type="continuationNotice" w:id="1">
    <w:p w14:paraId="1BD7681C" w14:textId="77777777" w:rsidR="00022CDC" w:rsidRDefault="00022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A" w14:textId="3955678F" w:rsidR="008B3BBA" w:rsidRDefault="00D369FD">
    <w:pPr>
      <w:pBdr>
        <w:top w:val="nil"/>
        <w:left w:val="nil"/>
        <w:bottom w:val="nil"/>
        <w:right w:val="nil"/>
        <w:between w:val="nil"/>
      </w:pBdr>
      <w:spacing w:before="200" w:after="0"/>
      <w:ind w:left="-720" w:right="-810"/>
      <w:rPr>
        <w:color w:val="000000"/>
        <w:sz w:val="18"/>
        <w:szCs w:val="18"/>
      </w:rPr>
    </w:pPr>
    <w:r>
      <w:rPr>
        <w:b/>
        <w:i/>
        <w:color w:val="000000"/>
        <w:sz w:val="20"/>
        <w:szCs w:val="20"/>
      </w:rPr>
      <w:t>Goals</w:t>
    </w:r>
    <w:r w:rsidR="009145A6">
      <w:rPr>
        <w:b/>
        <w:i/>
        <w:color w:val="000000"/>
        <w:sz w:val="20"/>
        <w:szCs w:val="20"/>
      </w:rPr>
      <w:tab/>
    </w:r>
    <w:r w:rsidR="009145A6">
      <w:rPr>
        <w:b/>
        <w:i/>
        <w:color w:val="000000"/>
        <w:sz w:val="20"/>
        <w:szCs w:val="20"/>
      </w:rPr>
      <w:tab/>
    </w:r>
    <w:r w:rsidR="007F2539">
      <w:rPr>
        <w:b/>
        <w:i/>
        <w:color w:val="000000"/>
        <w:sz w:val="20"/>
        <w:szCs w:val="20"/>
      </w:rPr>
      <w:tab/>
    </w:r>
    <w:r w:rsidR="007F2539">
      <w:rPr>
        <w:color w:val="000000"/>
        <w:sz w:val="18"/>
        <w:szCs w:val="18"/>
      </w:rPr>
      <w:tab/>
    </w:r>
    <w:r w:rsidR="007F2539">
      <w:rPr>
        <w:color w:val="000000"/>
        <w:sz w:val="18"/>
        <w:szCs w:val="18"/>
      </w:rPr>
      <w:tab/>
    </w:r>
    <w:r w:rsidR="007F2539">
      <w:rPr>
        <w:color w:val="000000"/>
        <w:sz w:val="18"/>
        <w:szCs w:val="18"/>
      </w:rPr>
      <w:tab/>
    </w:r>
    <w:r w:rsidR="007F2539">
      <w:rPr>
        <w:color w:val="000000"/>
        <w:sz w:val="18"/>
        <w:szCs w:val="18"/>
      </w:rPr>
      <w:tab/>
    </w:r>
    <w:r w:rsidR="007F2539">
      <w:rPr>
        <w:color w:val="000000"/>
        <w:sz w:val="18"/>
        <w:szCs w:val="18"/>
      </w:rPr>
      <w:tab/>
    </w:r>
    <w:r w:rsidR="007F2539">
      <w:rPr>
        <w:color w:val="000000"/>
        <w:sz w:val="18"/>
        <w:szCs w:val="18"/>
      </w:rPr>
      <w:tab/>
      <w:t>EQUITABLE COMMUNITY ENGAGEMENT TOOLKIT</w:t>
    </w:r>
    <w:r w:rsidR="007F2539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60C5C0" wp14:editId="1760C5C1">
              <wp:simplePos x="0" y="0"/>
              <wp:positionH relativeFrom="column">
                <wp:posOffset>-431799</wp:posOffset>
              </wp:positionH>
              <wp:positionV relativeFrom="paragraph">
                <wp:posOffset>368300</wp:posOffset>
              </wp:positionV>
              <wp:extent cx="6877685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07158" y="3780000"/>
                        <a:ext cx="68776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0DED1A96">
            <v:shapetype id="_x0000_t32" coordsize="21600,21600" o:oned="t" filled="f" o:spt="32" path="m,l21600,21600e" w14:anchorId="1CCFA380">
              <v:path fillok="f" arrowok="t" o:connecttype="none"/>
              <o:lock v:ext="edit" shapetype="t"/>
            </v:shapetype>
            <v:shape id="Straight Arrow Connector 2" style="position:absolute;margin-left:-34pt;margin-top:29pt;width:541.5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">
              <v:stroke dashstyle="dot"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F34"/>
    <w:multiLevelType w:val="hybridMultilevel"/>
    <w:tmpl w:val="D4DC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7B4"/>
    <w:multiLevelType w:val="hybridMultilevel"/>
    <w:tmpl w:val="5F9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D7D"/>
    <w:multiLevelType w:val="hybridMultilevel"/>
    <w:tmpl w:val="459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16AA"/>
    <w:multiLevelType w:val="hybridMultilevel"/>
    <w:tmpl w:val="6632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76AA4"/>
    <w:multiLevelType w:val="hybridMultilevel"/>
    <w:tmpl w:val="B81C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62772"/>
    <w:multiLevelType w:val="hybridMultilevel"/>
    <w:tmpl w:val="DEFE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4E5C"/>
    <w:multiLevelType w:val="hybridMultilevel"/>
    <w:tmpl w:val="B3A4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7038A"/>
    <w:multiLevelType w:val="hybridMultilevel"/>
    <w:tmpl w:val="0AD4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7ED8"/>
    <w:multiLevelType w:val="hybridMultilevel"/>
    <w:tmpl w:val="DED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86B5B"/>
    <w:multiLevelType w:val="hybridMultilevel"/>
    <w:tmpl w:val="9022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7594F"/>
    <w:multiLevelType w:val="hybridMultilevel"/>
    <w:tmpl w:val="C666B8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8B8018B"/>
    <w:multiLevelType w:val="hybridMultilevel"/>
    <w:tmpl w:val="9F8A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7A8C"/>
    <w:multiLevelType w:val="hybridMultilevel"/>
    <w:tmpl w:val="4256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B1CEF"/>
    <w:multiLevelType w:val="hybridMultilevel"/>
    <w:tmpl w:val="6E6E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43448"/>
    <w:multiLevelType w:val="hybridMultilevel"/>
    <w:tmpl w:val="FD2ABA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133811"/>
    <w:multiLevelType w:val="hybridMultilevel"/>
    <w:tmpl w:val="45CE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12E86"/>
    <w:multiLevelType w:val="hybridMultilevel"/>
    <w:tmpl w:val="0B1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2C2F"/>
    <w:multiLevelType w:val="hybridMultilevel"/>
    <w:tmpl w:val="9E4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391D"/>
    <w:multiLevelType w:val="hybridMultilevel"/>
    <w:tmpl w:val="81A2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65706"/>
    <w:multiLevelType w:val="hybridMultilevel"/>
    <w:tmpl w:val="9CA6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74AE8"/>
    <w:multiLevelType w:val="hybridMultilevel"/>
    <w:tmpl w:val="E3EC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7C0"/>
    <w:multiLevelType w:val="hybridMultilevel"/>
    <w:tmpl w:val="9EE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E69AE"/>
    <w:multiLevelType w:val="hybridMultilevel"/>
    <w:tmpl w:val="106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D162B"/>
    <w:multiLevelType w:val="hybridMultilevel"/>
    <w:tmpl w:val="32EC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B1AE2"/>
    <w:multiLevelType w:val="hybridMultilevel"/>
    <w:tmpl w:val="F49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4031F"/>
    <w:multiLevelType w:val="hybridMultilevel"/>
    <w:tmpl w:val="CECE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27DD8"/>
    <w:multiLevelType w:val="hybridMultilevel"/>
    <w:tmpl w:val="227A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52565"/>
    <w:multiLevelType w:val="hybridMultilevel"/>
    <w:tmpl w:val="913C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D1"/>
    <w:multiLevelType w:val="hybridMultilevel"/>
    <w:tmpl w:val="97F8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87492"/>
    <w:multiLevelType w:val="hybridMultilevel"/>
    <w:tmpl w:val="CD26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163AE"/>
    <w:multiLevelType w:val="hybridMultilevel"/>
    <w:tmpl w:val="CCA4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3011B"/>
    <w:multiLevelType w:val="hybridMultilevel"/>
    <w:tmpl w:val="53A2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0093F"/>
    <w:multiLevelType w:val="hybridMultilevel"/>
    <w:tmpl w:val="AC9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83FB6"/>
    <w:multiLevelType w:val="hybridMultilevel"/>
    <w:tmpl w:val="EB42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777FB"/>
    <w:multiLevelType w:val="hybridMultilevel"/>
    <w:tmpl w:val="30CE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40A1E"/>
    <w:multiLevelType w:val="hybridMultilevel"/>
    <w:tmpl w:val="A0A41D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62058">
    <w:abstractNumId w:val="35"/>
  </w:num>
  <w:num w:numId="2" w16cid:durableId="2049642296">
    <w:abstractNumId w:val="1"/>
  </w:num>
  <w:num w:numId="3" w16cid:durableId="718474275">
    <w:abstractNumId w:val="23"/>
  </w:num>
  <w:num w:numId="4" w16cid:durableId="596712989">
    <w:abstractNumId w:val="33"/>
  </w:num>
  <w:num w:numId="5" w16cid:durableId="474682037">
    <w:abstractNumId w:val="9"/>
  </w:num>
  <w:num w:numId="6" w16cid:durableId="1074669272">
    <w:abstractNumId w:val="32"/>
  </w:num>
  <w:num w:numId="7" w16cid:durableId="283271282">
    <w:abstractNumId w:val="19"/>
  </w:num>
  <w:num w:numId="8" w16cid:durableId="228924091">
    <w:abstractNumId w:val="17"/>
  </w:num>
  <w:num w:numId="9" w16cid:durableId="455829037">
    <w:abstractNumId w:val="31"/>
  </w:num>
  <w:num w:numId="10" w16cid:durableId="154154905">
    <w:abstractNumId w:val="8"/>
  </w:num>
  <w:num w:numId="11" w16cid:durableId="340622911">
    <w:abstractNumId w:val="11"/>
  </w:num>
  <w:num w:numId="12" w16cid:durableId="1998533004">
    <w:abstractNumId w:val="4"/>
  </w:num>
  <w:num w:numId="13" w16cid:durableId="1437480414">
    <w:abstractNumId w:val="21"/>
  </w:num>
  <w:num w:numId="14" w16cid:durableId="1136289493">
    <w:abstractNumId w:val="25"/>
  </w:num>
  <w:num w:numId="15" w16cid:durableId="1909227000">
    <w:abstractNumId w:val="29"/>
  </w:num>
  <w:num w:numId="16" w16cid:durableId="206796625">
    <w:abstractNumId w:val="16"/>
  </w:num>
  <w:num w:numId="17" w16cid:durableId="1761943661">
    <w:abstractNumId w:val="15"/>
  </w:num>
  <w:num w:numId="18" w16cid:durableId="1116021153">
    <w:abstractNumId w:val="27"/>
  </w:num>
  <w:num w:numId="19" w16cid:durableId="861668954">
    <w:abstractNumId w:val="26"/>
  </w:num>
  <w:num w:numId="20" w16cid:durableId="1883978036">
    <w:abstractNumId w:val="18"/>
  </w:num>
  <w:num w:numId="21" w16cid:durableId="1377699927">
    <w:abstractNumId w:val="36"/>
  </w:num>
  <w:num w:numId="22" w16cid:durableId="330376959">
    <w:abstractNumId w:val="30"/>
  </w:num>
  <w:num w:numId="23" w16cid:durableId="992753618">
    <w:abstractNumId w:val="28"/>
  </w:num>
  <w:num w:numId="24" w16cid:durableId="1064062962">
    <w:abstractNumId w:val="38"/>
  </w:num>
  <w:num w:numId="25" w16cid:durableId="373965047">
    <w:abstractNumId w:val="2"/>
  </w:num>
  <w:num w:numId="26" w16cid:durableId="1275333187">
    <w:abstractNumId w:val="22"/>
  </w:num>
  <w:num w:numId="27" w16cid:durableId="1714500334">
    <w:abstractNumId w:val="0"/>
  </w:num>
  <w:num w:numId="28" w16cid:durableId="167213849">
    <w:abstractNumId w:val="24"/>
  </w:num>
  <w:num w:numId="29" w16cid:durableId="1168791877">
    <w:abstractNumId w:val="37"/>
  </w:num>
  <w:num w:numId="30" w16cid:durableId="1659066470">
    <w:abstractNumId w:val="3"/>
  </w:num>
  <w:num w:numId="31" w16cid:durableId="1153061233">
    <w:abstractNumId w:val="12"/>
  </w:num>
  <w:num w:numId="32" w16cid:durableId="68894113">
    <w:abstractNumId w:val="7"/>
  </w:num>
  <w:num w:numId="33" w16cid:durableId="979772752">
    <w:abstractNumId w:val="13"/>
  </w:num>
  <w:num w:numId="34" w16cid:durableId="417483301">
    <w:abstractNumId w:val="20"/>
  </w:num>
  <w:num w:numId="35" w16cid:durableId="1902709100">
    <w:abstractNumId w:val="14"/>
  </w:num>
  <w:num w:numId="36" w16cid:durableId="618296050">
    <w:abstractNumId w:val="6"/>
  </w:num>
  <w:num w:numId="37" w16cid:durableId="1273705759">
    <w:abstractNumId w:val="10"/>
  </w:num>
  <w:num w:numId="38" w16cid:durableId="814761767">
    <w:abstractNumId w:val="34"/>
  </w:num>
  <w:num w:numId="39" w16cid:durableId="1422145906">
    <w:abstractNumId w:val="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hony Procik">
    <w15:presenceInfo w15:providerId="AD" w15:userId="S::Anthony.Procik@phila.gov::49004468-838f-4766-a046-a49d08e71d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F6B"/>
    <w:rsid w:val="0000355B"/>
    <w:rsid w:val="00010EB1"/>
    <w:rsid w:val="00013180"/>
    <w:rsid w:val="0001320E"/>
    <w:rsid w:val="00016970"/>
    <w:rsid w:val="000204A3"/>
    <w:rsid w:val="00021AC5"/>
    <w:rsid w:val="00022CDC"/>
    <w:rsid w:val="000230E7"/>
    <w:rsid w:val="00024240"/>
    <w:rsid w:val="0003068E"/>
    <w:rsid w:val="00032231"/>
    <w:rsid w:val="00033DDA"/>
    <w:rsid w:val="000352B4"/>
    <w:rsid w:val="00035CF0"/>
    <w:rsid w:val="00040071"/>
    <w:rsid w:val="00040A43"/>
    <w:rsid w:val="0004431D"/>
    <w:rsid w:val="000443B3"/>
    <w:rsid w:val="00045564"/>
    <w:rsid w:val="000506D1"/>
    <w:rsid w:val="00050B1D"/>
    <w:rsid w:val="000513F5"/>
    <w:rsid w:val="00054EFB"/>
    <w:rsid w:val="00064615"/>
    <w:rsid w:val="000672EF"/>
    <w:rsid w:val="00073C0B"/>
    <w:rsid w:val="00075A8E"/>
    <w:rsid w:val="00083331"/>
    <w:rsid w:val="0008344A"/>
    <w:rsid w:val="00083E8A"/>
    <w:rsid w:val="00086724"/>
    <w:rsid w:val="00097EDD"/>
    <w:rsid w:val="000A1719"/>
    <w:rsid w:val="000A3953"/>
    <w:rsid w:val="000A4D4C"/>
    <w:rsid w:val="000A4DA2"/>
    <w:rsid w:val="000B15CE"/>
    <w:rsid w:val="000B297C"/>
    <w:rsid w:val="000B3C28"/>
    <w:rsid w:val="000B5377"/>
    <w:rsid w:val="000B6E81"/>
    <w:rsid w:val="000B997D"/>
    <w:rsid w:val="000C1F46"/>
    <w:rsid w:val="000C2EC0"/>
    <w:rsid w:val="000C5B53"/>
    <w:rsid w:val="000D11BE"/>
    <w:rsid w:val="000D3008"/>
    <w:rsid w:val="000D4896"/>
    <w:rsid w:val="000D668E"/>
    <w:rsid w:val="000E2A8C"/>
    <w:rsid w:val="000E5401"/>
    <w:rsid w:val="000F073F"/>
    <w:rsid w:val="000F29C0"/>
    <w:rsid w:val="001001DC"/>
    <w:rsid w:val="001004DF"/>
    <w:rsid w:val="00100CF5"/>
    <w:rsid w:val="0010405E"/>
    <w:rsid w:val="001059C1"/>
    <w:rsid w:val="00106B38"/>
    <w:rsid w:val="00107930"/>
    <w:rsid w:val="00110C09"/>
    <w:rsid w:val="00112ECC"/>
    <w:rsid w:val="001137F6"/>
    <w:rsid w:val="00116BD8"/>
    <w:rsid w:val="00117EDC"/>
    <w:rsid w:val="0012110A"/>
    <w:rsid w:val="001226CD"/>
    <w:rsid w:val="00122D1D"/>
    <w:rsid w:val="00126DA1"/>
    <w:rsid w:val="00131AC3"/>
    <w:rsid w:val="00132B59"/>
    <w:rsid w:val="0013351A"/>
    <w:rsid w:val="00137F0A"/>
    <w:rsid w:val="001447D9"/>
    <w:rsid w:val="00144A83"/>
    <w:rsid w:val="00147785"/>
    <w:rsid w:val="00152948"/>
    <w:rsid w:val="00155DB1"/>
    <w:rsid w:val="00156D6E"/>
    <w:rsid w:val="00165585"/>
    <w:rsid w:val="00171D93"/>
    <w:rsid w:val="00172095"/>
    <w:rsid w:val="00173351"/>
    <w:rsid w:val="00174A9D"/>
    <w:rsid w:val="00175060"/>
    <w:rsid w:val="00180D6B"/>
    <w:rsid w:val="00180ECF"/>
    <w:rsid w:val="00181BC2"/>
    <w:rsid w:val="00186569"/>
    <w:rsid w:val="001906AE"/>
    <w:rsid w:val="00195137"/>
    <w:rsid w:val="00196066"/>
    <w:rsid w:val="00197DC5"/>
    <w:rsid w:val="001A3EE5"/>
    <w:rsid w:val="001B001E"/>
    <w:rsid w:val="001B1188"/>
    <w:rsid w:val="001B457F"/>
    <w:rsid w:val="001B4C44"/>
    <w:rsid w:val="001B7E0B"/>
    <w:rsid w:val="001C483C"/>
    <w:rsid w:val="001C71FF"/>
    <w:rsid w:val="001E1876"/>
    <w:rsid w:val="001E2F95"/>
    <w:rsid w:val="001E351A"/>
    <w:rsid w:val="001E3E41"/>
    <w:rsid w:val="001E5867"/>
    <w:rsid w:val="001E7E03"/>
    <w:rsid w:val="001F72D6"/>
    <w:rsid w:val="002009AF"/>
    <w:rsid w:val="00202BFC"/>
    <w:rsid w:val="00205CB0"/>
    <w:rsid w:val="00207A11"/>
    <w:rsid w:val="00207E21"/>
    <w:rsid w:val="00210707"/>
    <w:rsid w:val="002121F6"/>
    <w:rsid w:val="002121FD"/>
    <w:rsid w:val="00212336"/>
    <w:rsid w:val="00220229"/>
    <w:rsid w:val="0022168E"/>
    <w:rsid w:val="00224425"/>
    <w:rsid w:val="0022513E"/>
    <w:rsid w:val="00225B27"/>
    <w:rsid w:val="002261B2"/>
    <w:rsid w:val="00230237"/>
    <w:rsid w:val="002310A7"/>
    <w:rsid w:val="0023189F"/>
    <w:rsid w:val="00233DB9"/>
    <w:rsid w:val="0023533D"/>
    <w:rsid w:val="00236E83"/>
    <w:rsid w:val="00242DB7"/>
    <w:rsid w:val="002437D2"/>
    <w:rsid w:val="00244167"/>
    <w:rsid w:val="00247782"/>
    <w:rsid w:val="00247D47"/>
    <w:rsid w:val="002509F9"/>
    <w:rsid w:val="00257A69"/>
    <w:rsid w:val="00260540"/>
    <w:rsid w:val="00260711"/>
    <w:rsid w:val="00263722"/>
    <w:rsid w:val="002703A2"/>
    <w:rsid w:val="00271048"/>
    <w:rsid w:val="0027276D"/>
    <w:rsid w:val="0027484D"/>
    <w:rsid w:val="002842CA"/>
    <w:rsid w:val="00292123"/>
    <w:rsid w:val="00295154"/>
    <w:rsid w:val="00297158"/>
    <w:rsid w:val="002A0048"/>
    <w:rsid w:val="002A3055"/>
    <w:rsid w:val="002A35FD"/>
    <w:rsid w:val="002A5BE8"/>
    <w:rsid w:val="002B43FB"/>
    <w:rsid w:val="002B4DD9"/>
    <w:rsid w:val="002B7B31"/>
    <w:rsid w:val="002C3B32"/>
    <w:rsid w:val="002C7675"/>
    <w:rsid w:val="002D11AB"/>
    <w:rsid w:val="002D541C"/>
    <w:rsid w:val="002D566D"/>
    <w:rsid w:val="002D7F29"/>
    <w:rsid w:val="002E142E"/>
    <w:rsid w:val="002E3BE3"/>
    <w:rsid w:val="002E3BFD"/>
    <w:rsid w:val="002E4519"/>
    <w:rsid w:val="002E4E39"/>
    <w:rsid w:val="002F2AAC"/>
    <w:rsid w:val="002F3626"/>
    <w:rsid w:val="003012EA"/>
    <w:rsid w:val="003059E0"/>
    <w:rsid w:val="00306F87"/>
    <w:rsid w:val="003207C7"/>
    <w:rsid w:val="003212F5"/>
    <w:rsid w:val="00323665"/>
    <w:rsid w:val="003245E9"/>
    <w:rsid w:val="003259F5"/>
    <w:rsid w:val="00333686"/>
    <w:rsid w:val="00336228"/>
    <w:rsid w:val="00345450"/>
    <w:rsid w:val="00346A53"/>
    <w:rsid w:val="00350292"/>
    <w:rsid w:val="003515AB"/>
    <w:rsid w:val="003542CB"/>
    <w:rsid w:val="00354DA8"/>
    <w:rsid w:val="00365851"/>
    <w:rsid w:val="0036683F"/>
    <w:rsid w:val="003710E4"/>
    <w:rsid w:val="003714F0"/>
    <w:rsid w:val="00373560"/>
    <w:rsid w:val="00374057"/>
    <w:rsid w:val="0037685C"/>
    <w:rsid w:val="00380B86"/>
    <w:rsid w:val="003859A7"/>
    <w:rsid w:val="0039048E"/>
    <w:rsid w:val="0039180D"/>
    <w:rsid w:val="00391DEA"/>
    <w:rsid w:val="00392EFF"/>
    <w:rsid w:val="003931AC"/>
    <w:rsid w:val="00396C3D"/>
    <w:rsid w:val="003A0B6C"/>
    <w:rsid w:val="003A2371"/>
    <w:rsid w:val="003A4A11"/>
    <w:rsid w:val="003B0188"/>
    <w:rsid w:val="003B0B57"/>
    <w:rsid w:val="003B0E30"/>
    <w:rsid w:val="003B28C1"/>
    <w:rsid w:val="003B5B33"/>
    <w:rsid w:val="003B6DCA"/>
    <w:rsid w:val="003C3412"/>
    <w:rsid w:val="003C5C41"/>
    <w:rsid w:val="003C64C8"/>
    <w:rsid w:val="003C72E7"/>
    <w:rsid w:val="003D2E32"/>
    <w:rsid w:val="003D382B"/>
    <w:rsid w:val="003D555E"/>
    <w:rsid w:val="003E2FD1"/>
    <w:rsid w:val="003E3281"/>
    <w:rsid w:val="003E3F4D"/>
    <w:rsid w:val="003E6BBE"/>
    <w:rsid w:val="003F222D"/>
    <w:rsid w:val="003F3445"/>
    <w:rsid w:val="003F5EEB"/>
    <w:rsid w:val="00415CFD"/>
    <w:rsid w:val="00415D66"/>
    <w:rsid w:val="004229D9"/>
    <w:rsid w:val="00422E3B"/>
    <w:rsid w:val="00426272"/>
    <w:rsid w:val="00430DC3"/>
    <w:rsid w:val="00433479"/>
    <w:rsid w:val="004357E6"/>
    <w:rsid w:val="00446F85"/>
    <w:rsid w:val="00452C02"/>
    <w:rsid w:val="0045754E"/>
    <w:rsid w:val="004619BE"/>
    <w:rsid w:val="00462A9B"/>
    <w:rsid w:val="00463441"/>
    <w:rsid w:val="00463472"/>
    <w:rsid w:val="004700B3"/>
    <w:rsid w:val="00471273"/>
    <w:rsid w:val="00471C7E"/>
    <w:rsid w:val="004749A4"/>
    <w:rsid w:val="00481492"/>
    <w:rsid w:val="00482F78"/>
    <w:rsid w:val="004876FC"/>
    <w:rsid w:val="00487BCD"/>
    <w:rsid w:val="004902A2"/>
    <w:rsid w:val="00491286"/>
    <w:rsid w:val="00493359"/>
    <w:rsid w:val="0049416E"/>
    <w:rsid w:val="004A0987"/>
    <w:rsid w:val="004A29B5"/>
    <w:rsid w:val="004B3E71"/>
    <w:rsid w:val="004B51BD"/>
    <w:rsid w:val="004C5822"/>
    <w:rsid w:val="004D2D0E"/>
    <w:rsid w:val="004D546C"/>
    <w:rsid w:val="004E0D95"/>
    <w:rsid w:val="004F592D"/>
    <w:rsid w:val="00515AE5"/>
    <w:rsid w:val="005200C6"/>
    <w:rsid w:val="005227A0"/>
    <w:rsid w:val="005237FC"/>
    <w:rsid w:val="00524A8C"/>
    <w:rsid w:val="00525E93"/>
    <w:rsid w:val="005263C9"/>
    <w:rsid w:val="00526BE5"/>
    <w:rsid w:val="0053160A"/>
    <w:rsid w:val="005324E6"/>
    <w:rsid w:val="00533365"/>
    <w:rsid w:val="00534B5C"/>
    <w:rsid w:val="005426DC"/>
    <w:rsid w:val="00550738"/>
    <w:rsid w:val="00555F15"/>
    <w:rsid w:val="00562B43"/>
    <w:rsid w:val="00574C15"/>
    <w:rsid w:val="00577A5B"/>
    <w:rsid w:val="00580C4B"/>
    <w:rsid w:val="00580F48"/>
    <w:rsid w:val="0058112D"/>
    <w:rsid w:val="00581D06"/>
    <w:rsid w:val="00584B8F"/>
    <w:rsid w:val="00586F88"/>
    <w:rsid w:val="00587A71"/>
    <w:rsid w:val="00591D4D"/>
    <w:rsid w:val="00595986"/>
    <w:rsid w:val="005A45AA"/>
    <w:rsid w:val="005A465F"/>
    <w:rsid w:val="005A61CC"/>
    <w:rsid w:val="005A731F"/>
    <w:rsid w:val="005B1F4D"/>
    <w:rsid w:val="005C45E7"/>
    <w:rsid w:val="005D4B09"/>
    <w:rsid w:val="005D7F76"/>
    <w:rsid w:val="005E0183"/>
    <w:rsid w:val="005E1095"/>
    <w:rsid w:val="005E3875"/>
    <w:rsid w:val="005E47D4"/>
    <w:rsid w:val="005F1F28"/>
    <w:rsid w:val="005F3E0B"/>
    <w:rsid w:val="005F41AA"/>
    <w:rsid w:val="005F56FB"/>
    <w:rsid w:val="005F5AE0"/>
    <w:rsid w:val="005F5D99"/>
    <w:rsid w:val="005F7BEE"/>
    <w:rsid w:val="00605E56"/>
    <w:rsid w:val="00614C5C"/>
    <w:rsid w:val="00620018"/>
    <w:rsid w:val="00626AA0"/>
    <w:rsid w:val="00633021"/>
    <w:rsid w:val="00634CA7"/>
    <w:rsid w:val="00640511"/>
    <w:rsid w:val="00640C2F"/>
    <w:rsid w:val="006411B3"/>
    <w:rsid w:val="006435AB"/>
    <w:rsid w:val="00646C94"/>
    <w:rsid w:val="006470C2"/>
    <w:rsid w:val="006523F3"/>
    <w:rsid w:val="006526C8"/>
    <w:rsid w:val="00655B10"/>
    <w:rsid w:val="006568B3"/>
    <w:rsid w:val="006601E3"/>
    <w:rsid w:val="00660987"/>
    <w:rsid w:val="0066385C"/>
    <w:rsid w:val="00663AEB"/>
    <w:rsid w:val="00665C28"/>
    <w:rsid w:val="0066775B"/>
    <w:rsid w:val="006769F1"/>
    <w:rsid w:val="00682ED6"/>
    <w:rsid w:val="00685706"/>
    <w:rsid w:val="00690D23"/>
    <w:rsid w:val="00692C09"/>
    <w:rsid w:val="006A50C9"/>
    <w:rsid w:val="006A7CA3"/>
    <w:rsid w:val="006B222E"/>
    <w:rsid w:val="006C005D"/>
    <w:rsid w:val="006C0906"/>
    <w:rsid w:val="006C3897"/>
    <w:rsid w:val="006C7811"/>
    <w:rsid w:val="006C7984"/>
    <w:rsid w:val="006D458C"/>
    <w:rsid w:val="006D4F2C"/>
    <w:rsid w:val="006D77C4"/>
    <w:rsid w:val="006E20AB"/>
    <w:rsid w:val="006E23D7"/>
    <w:rsid w:val="006E3222"/>
    <w:rsid w:val="006E733A"/>
    <w:rsid w:val="006F6151"/>
    <w:rsid w:val="00702003"/>
    <w:rsid w:val="00710964"/>
    <w:rsid w:val="00715C78"/>
    <w:rsid w:val="00722941"/>
    <w:rsid w:val="00724DBC"/>
    <w:rsid w:val="00725081"/>
    <w:rsid w:val="00725C59"/>
    <w:rsid w:val="0072686F"/>
    <w:rsid w:val="00730304"/>
    <w:rsid w:val="0073173E"/>
    <w:rsid w:val="007325B7"/>
    <w:rsid w:val="0073620B"/>
    <w:rsid w:val="00741133"/>
    <w:rsid w:val="00742179"/>
    <w:rsid w:val="00765F51"/>
    <w:rsid w:val="007716DA"/>
    <w:rsid w:val="0077425F"/>
    <w:rsid w:val="0077595A"/>
    <w:rsid w:val="00780D33"/>
    <w:rsid w:val="007841A9"/>
    <w:rsid w:val="007843D8"/>
    <w:rsid w:val="00785248"/>
    <w:rsid w:val="00787C56"/>
    <w:rsid w:val="00791006"/>
    <w:rsid w:val="007928E1"/>
    <w:rsid w:val="00792A8A"/>
    <w:rsid w:val="00792BCA"/>
    <w:rsid w:val="00797E21"/>
    <w:rsid w:val="007A3192"/>
    <w:rsid w:val="007A4D69"/>
    <w:rsid w:val="007A6B69"/>
    <w:rsid w:val="007B4A6B"/>
    <w:rsid w:val="007C0762"/>
    <w:rsid w:val="007C2BD0"/>
    <w:rsid w:val="007C4A0E"/>
    <w:rsid w:val="007C6FC8"/>
    <w:rsid w:val="007C7FC7"/>
    <w:rsid w:val="007D3863"/>
    <w:rsid w:val="007D45BD"/>
    <w:rsid w:val="007D4CB1"/>
    <w:rsid w:val="007E5696"/>
    <w:rsid w:val="007E57CC"/>
    <w:rsid w:val="007F167E"/>
    <w:rsid w:val="007F2539"/>
    <w:rsid w:val="008022DF"/>
    <w:rsid w:val="00804173"/>
    <w:rsid w:val="008060C4"/>
    <w:rsid w:val="00812029"/>
    <w:rsid w:val="0081383C"/>
    <w:rsid w:val="00820422"/>
    <w:rsid w:val="00822092"/>
    <w:rsid w:val="008257FF"/>
    <w:rsid w:val="008279C3"/>
    <w:rsid w:val="00830EF8"/>
    <w:rsid w:val="00833371"/>
    <w:rsid w:val="008341B1"/>
    <w:rsid w:val="00835C6C"/>
    <w:rsid w:val="00836588"/>
    <w:rsid w:val="008446B9"/>
    <w:rsid w:val="008473A0"/>
    <w:rsid w:val="008553A6"/>
    <w:rsid w:val="00856A97"/>
    <w:rsid w:val="00860F47"/>
    <w:rsid w:val="00861837"/>
    <w:rsid w:val="008619A7"/>
    <w:rsid w:val="00861E47"/>
    <w:rsid w:val="0086484E"/>
    <w:rsid w:val="00867B31"/>
    <w:rsid w:val="00873561"/>
    <w:rsid w:val="00873D4F"/>
    <w:rsid w:val="00875848"/>
    <w:rsid w:val="008762B5"/>
    <w:rsid w:val="00876CFC"/>
    <w:rsid w:val="00880819"/>
    <w:rsid w:val="00880B39"/>
    <w:rsid w:val="008871F6"/>
    <w:rsid w:val="008953C0"/>
    <w:rsid w:val="00897DA9"/>
    <w:rsid w:val="008A49F1"/>
    <w:rsid w:val="008A6CA0"/>
    <w:rsid w:val="008B3BBA"/>
    <w:rsid w:val="008B52CF"/>
    <w:rsid w:val="008B52D6"/>
    <w:rsid w:val="008B7121"/>
    <w:rsid w:val="008C00F6"/>
    <w:rsid w:val="008C2EE2"/>
    <w:rsid w:val="008D5A18"/>
    <w:rsid w:val="008D7291"/>
    <w:rsid w:val="008E03FE"/>
    <w:rsid w:val="008E3897"/>
    <w:rsid w:val="008E45EF"/>
    <w:rsid w:val="008E5871"/>
    <w:rsid w:val="008E6955"/>
    <w:rsid w:val="008E7B4C"/>
    <w:rsid w:val="008F52A4"/>
    <w:rsid w:val="009007C5"/>
    <w:rsid w:val="00900EA8"/>
    <w:rsid w:val="00901881"/>
    <w:rsid w:val="00906D5A"/>
    <w:rsid w:val="0091235F"/>
    <w:rsid w:val="00913285"/>
    <w:rsid w:val="009145A6"/>
    <w:rsid w:val="00915B01"/>
    <w:rsid w:val="00936817"/>
    <w:rsid w:val="00937A63"/>
    <w:rsid w:val="00937CBA"/>
    <w:rsid w:val="00944CFA"/>
    <w:rsid w:val="00945013"/>
    <w:rsid w:val="009500B6"/>
    <w:rsid w:val="00951520"/>
    <w:rsid w:val="00954F0A"/>
    <w:rsid w:val="009579D5"/>
    <w:rsid w:val="009651C2"/>
    <w:rsid w:val="0097340A"/>
    <w:rsid w:val="009745B3"/>
    <w:rsid w:val="009753C7"/>
    <w:rsid w:val="0097581C"/>
    <w:rsid w:val="00976AF0"/>
    <w:rsid w:val="009818BB"/>
    <w:rsid w:val="00990ABC"/>
    <w:rsid w:val="00993303"/>
    <w:rsid w:val="009943D0"/>
    <w:rsid w:val="009A0172"/>
    <w:rsid w:val="009A30EC"/>
    <w:rsid w:val="009A316F"/>
    <w:rsid w:val="009A6568"/>
    <w:rsid w:val="009A705B"/>
    <w:rsid w:val="009B69DE"/>
    <w:rsid w:val="009C1FC8"/>
    <w:rsid w:val="009C45E3"/>
    <w:rsid w:val="009C59EC"/>
    <w:rsid w:val="009D4D29"/>
    <w:rsid w:val="009D72C6"/>
    <w:rsid w:val="009E6D15"/>
    <w:rsid w:val="009F1351"/>
    <w:rsid w:val="009F2D0C"/>
    <w:rsid w:val="009F3995"/>
    <w:rsid w:val="009F4528"/>
    <w:rsid w:val="009F49A3"/>
    <w:rsid w:val="009F5DC3"/>
    <w:rsid w:val="009F73DE"/>
    <w:rsid w:val="009F7B72"/>
    <w:rsid w:val="00A02A4A"/>
    <w:rsid w:val="00A068D3"/>
    <w:rsid w:val="00A11FA3"/>
    <w:rsid w:val="00A13DD0"/>
    <w:rsid w:val="00A14491"/>
    <w:rsid w:val="00A22452"/>
    <w:rsid w:val="00A231A0"/>
    <w:rsid w:val="00A2635E"/>
    <w:rsid w:val="00A315BA"/>
    <w:rsid w:val="00A365CD"/>
    <w:rsid w:val="00A41EF6"/>
    <w:rsid w:val="00A4292D"/>
    <w:rsid w:val="00A43289"/>
    <w:rsid w:val="00A442A3"/>
    <w:rsid w:val="00A44A12"/>
    <w:rsid w:val="00A46EF3"/>
    <w:rsid w:val="00A50751"/>
    <w:rsid w:val="00A53E4A"/>
    <w:rsid w:val="00A649EE"/>
    <w:rsid w:val="00A73303"/>
    <w:rsid w:val="00A74172"/>
    <w:rsid w:val="00A804F6"/>
    <w:rsid w:val="00A8055D"/>
    <w:rsid w:val="00A819AF"/>
    <w:rsid w:val="00A81EF5"/>
    <w:rsid w:val="00A85A28"/>
    <w:rsid w:val="00A864AF"/>
    <w:rsid w:val="00A91295"/>
    <w:rsid w:val="00A91360"/>
    <w:rsid w:val="00AA1343"/>
    <w:rsid w:val="00AA1D88"/>
    <w:rsid w:val="00AA29E8"/>
    <w:rsid w:val="00AA2A69"/>
    <w:rsid w:val="00AA33F8"/>
    <w:rsid w:val="00AA36DC"/>
    <w:rsid w:val="00AA7069"/>
    <w:rsid w:val="00AA75F1"/>
    <w:rsid w:val="00AB1ABB"/>
    <w:rsid w:val="00AB49D5"/>
    <w:rsid w:val="00AC2904"/>
    <w:rsid w:val="00AC5935"/>
    <w:rsid w:val="00AC5B25"/>
    <w:rsid w:val="00AC681E"/>
    <w:rsid w:val="00AC70D7"/>
    <w:rsid w:val="00AD2EC6"/>
    <w:rsid w:val="00AD37DA"/>
    <w:rsid w:val="00AD460D"/>
    <w:rsid w:val="00AE0077"/>
    <w:rsid w:val="00AE04B2"/>
    <w:rsid w:val="00AE08BC"/>
    <w:rsid w:val="00AE312B"/>
    <w:rsid w:val="00AE4351"/>
    <w:rsid w:val="00AE6D80"/>
    <w:rsid w:val="00AE7176"/>
    <w:rsid w:val="00AF096D"/>
    <w:rsid w:val="00AF1A02"/>
    <w:rsid w:val="00AF3584"/>
    <w:rsid w:val="00AF4B01"/>
    <w:rsid w:val="00AF5CFF"/>
    <w:rsid w:val="00AF66C1"/>
    <w:rsid w:val="00B01A54"/>
    <w:rsid w:val="00B03FE1"/>
    <w:rsid w:val="00B101F3"/>
    <w:rsid w:val="00B10A33"/>
    <w:rsid w:val="00B10B18"/>
    <w:rsid w:val="00B127CC"/>
    <w:rsid w:val="00B12C34"/>
    <w:rsid w:val="00B156B8"/>
    <w:rsid w:val="00B157A2"/>
    <w:rsid w:val="00B16539"/>
    <w:rsid w:val="00B175AD"/>
    <w:rsid w:val="00B213AB"/>
    <w:rsid w:val="00B30237"/>
    <w:rsid w:val="00B42FD2"/>
    <w:rsid w:val="00B437A5"/>
    <w:rsid w:val="00B4407A"/>
    <w:rsid w:val="00B460EE"/>
    <w:rsid w:val="00B55BAA"/>
    <w:rsid w:val="00B623BA"/>
    <w:rsid w:val="00B62E47"/>
    <w:rsid w:val="00B63D49"/>
    <w:rsid w:val="00B64407"/>
    <w:rsid w:val="00B65B1D"/>
    <w:rsid w:val="00B65C24"/>
    <w:rsid w:val="00B733D2"/>
    <w:rsid w:val="00B80D89"/>
    <w:rsid w:val="00B8251C"/>
    <w:rsid w:val="00B82C7B"/>
    <w:rsid w:val="00B84CA7"/>
    <w:rsid w:val="00BA0B95"/>
    <w:rsid w:val="00BA4A96"/>
    <w:rsid w:val="00BA600B"/>
    <w:rsid w:val="00BB3860"/>
    <w:rsid w:val="00BB63CC"/>
    <w:rsid w:val="00BB731F"/>
    <w:rsid w:val="00BC073D"/>
    <w:rsid w:val="00BC6021"/>
    <w:rsid w:val="00BD1C3A"/>
    <w:rsid w:val="00BD21D9"/>
    <w:rsid w:val="00BD772A"/>
    <w:rsid w:val="00BE3105"/>
    <w:rsid w:val="00BE469F"/>
    <w:rsid w:val="00BE68BC"/>
    <w:rsid w:val="00BE77CC"/>
    <w:rsid w:val="00BF46DA"/>
    <w:rsid w:val="00BF59A1"/>
    <w:rsid w:val="00BF5CAD"/>
    <w:rsid w:val="00C0183E"/>
    <w:rsid w:val="00C2282E"/>
    <w:rsid w:val="00C251A4"/>
    <w:rsid w:val="00C2580D"/>
    <w:rsid w:val="00C40D97"/>
    <w:rsid w:val="00C478F0"/>
    <w:rsid w:val="00C512E3"/>
    <w:rsid w:val="00C5390C"/>
    <w:rsid w:val="00C553F5"/>
    <w:rsid w:val="00C56C75"/>
    <w:rsid w:val="00C57B8B"/>
    <w:rsid w:val="00C61F77"/>
    <w:rsid w:val="00C67C81"/>
    <w:rsid w:val="00C67FBC"/>
    <w:rsid w:val="00C75DB4"/>
    <w:rsid w:val="00C76D6E"/>
    <w:rsid w:val="00C8293C"/>
    <w:rsid w:val="00C902F7"/>
    <w:rsid w:val="00C90768"/>
    <w:rsid w:val="00C91AAE"/>
    <w:rsid w:val="00C97977"/>
    <w:rsid w:val="00CA535D"/>
    <w:rsid w:val="00CB0507"/>
    <w:rsid w:val="00CB07BF"/>
    <w:rsid w:val="00CB7039"/>
    <w:rsid w:val="00CC4A56"/>
    <w:rsid w:val="00CC7AD5"/>
    <w:rsid w:val="00CC7EA5"/>
    <w:rsid w:val="00CD0240"/>
    <w:rsid w:val="00CD0F50"/>
    <w:rsid w:val="00CD3CA5"/>
    <w:rsid w:val="00CD761E"/>
    <w:rsid w:val="00CE15F7"/>
    <w:rsid w:val="00CE1F09"/>
    <w:rsid w:val="00CE5420"/>
    <w:rsid w:val="00CE7F60"/>
    <w:rsid w:val="00CF0969"/>
    <w:rsid w:val="00CF4A75"/>
    <w:rsid w:val="00CF6886"/>
    <w:rsid w:val="00D0644A"/>
    <w:rsid w:val="00D110A9"/>
    <w:rsid w:val="00D12354"/>
    <w:rsid w:val="00D1262D"/>
    <w:rsid w:val="00D129FC"/>
    <w:rsid w:val="00D150E4"/>
    <w:rsid w:val="00D15C38"/>
    <w:rsid w:val="00D160FD"/>
    <w:rsid w:val="00D205FF"/>
    <w:rsid w:val="00D23CE7"/>
    <w:rsid w:val="00D2443B"/>
    <w:rsid w:val="00D369FD"/>
    <w:rsid w:val="00D37549"/>
    <w:rsid w:val="00D41F38"/>
    <w:rsid w:val="00D45573"/>
    <w:rsid w:val="00D46EFC"/>
    <w:rsid w:val="00D5182B"/>
    <w:rsid w:val="00D53D0D"/>
    <w:rsid w:val="00D55CED"/>
    <w:rsid w:val="00D57F5E"/>
    <w:rsid w:val="00D6058B"/>
    <w:rsid w:val="00D62543"/>
    <w:rsid w:val="00D62729"/>
    <w:rsid w:val="00D671C5"/>
    <w:rsid w:val="00D72AA9"/>
    <w:rsid w:val="00D7760A"/>
    <w:rsid w:val="00D77F43"/>
    <w:rsid w:val="00D818CB"/>
    <w:rsid w:val="00D84EA1"/>
    <w:rsid w:val="00D85819"/>
    <w:rsid w:val="00DA070B"/>
    <w:rsid w:val="00DA4119"/>
    <w:rsid w:val="00DA631B"/>
    <w:rsid w:val="00DB03AB"/>
    <w:rsid w:val="00DB2D18"/>
    <w:rsid w:val="00DB7F1A"/>
    <w:rsid w:val="00DC0EBE"/>
    <w:rsid w:val="00DC11AC"/>
    <w:rsid w:val="00DC233D"/>
    <w:rsid w:val="00DC66D6"/>
    <w:rsid w:val="00DC77BC"/>
    <w:rsid w:val="00DD162E"/>
    <w:rsid w:val="00DD2429"/>
    <w:rsid w:val="00DD6D6C"/>
    <w:rsid w:val="00DE2C5C"/>
    <w:rsid w:val="00DE2E5A"/>
    <w:rsid w:val="00DE40B1"/>
    <w:rsid w:val="00DE4B7F"/>
    <w:rsid w:val="00DF1C85"/>
    <w:rsid w:val="00DF7D7E"/>
    <w:rsid w:val="00DF7DE3"/>
    <w:rsid w:val="00E003B7"/>
    <w:rsid w:val="00E04C6E"/>
    <w:rsid w:val="00E108A0"/>
    <w:rsid w:val="00E12490"/>
    <w:rsid w:val="00E15804"/>
    <w:rsid w:val="00E22765"/>
    <w:rsid w:val="00E23067"/>
    <w:rsid w:val="00E23BC9"/>
    <w:rsid w:val="00E240B9"/>
    <w:rsid w:val="00E268E9"/>
    <w:rsid w:val="00E32F6B"/>
    <w:rsid w:val="00E33E07"/>
    <w:rsid w:val="00E33ECF"/>
    <w:rsid w:val="00E36C93"/>
    <w:rsid w:val="00E37408"/>
    <w:rsid w:val="00E44062"/>
    <w:rsid w:val="00E46A9D"/>
    <w:rsid w:val="00E5222A"/>
    <w:rsid w:val="00E52B60"/>
    <w:rsid w:val="00E54491"/>
    <w:rsid w:val="00E55A2A"/>
    <w:rsid w:val="00E61B1F"/>
    <w:rsid w:val="00E64DD7"/>
    <w:rsid w:val="00E7280D"/>
    <w:rsid w:val="00E72A53"/>
    <w:rsid w:val="00E8006A"/>
    <w:rsid w:val="00E813BA"/>
    <w:rsid w:val="00E91517"/>
    <w:rsid w:val="00E91F27"/>
    <w:rsid w:val="00E940D3"/>
    <w:rsid w:val="00EA222C"/>
    <w:rsid w:val="00EA28BC"/>
    <w:rsid w:val="00EA756F"/>
    <w:rsid w:val="00EA7CE5"/>
    <w:rsid w:val="00EB37C5"/>
    <w:rsid w:val="00EC1B73"/>
    <w:rsid w:val="00EC5EEE"/>
    <w:rsid w:val="00EC67C2"/>
    <w:rsid w:val="00EC6DCE"/>
    <w:rsid w:val="00ED056D"/>
    <w:rsid w:val="00ED2CC5"/>
    <w:rsid w:val="00EE0E26"/>
    <w:rsid w:val="00EE3880"/>
    <w:rsid w:val="00EE520D"/>
    <w:rsid w:val="00EE78B1"/>
    <w:rsid w:val="00EF087B"/>
    <w:rsid w:val="00EF3267"/>
    <w:rsid w:val="00EF5108"/>
    <w:rsid w:val="00F10B51"/>
    <w:rsid w:val="00F10B75"/>
    <w:rsid w:val="00F16E3B"/>
    <w:rsid w:val="00F2547D"/>
    <w:rsid w:val="00F26E68"/>
    <w:rsid w:val="00F3719D"/>
    <w:rsid w:val="00F371CE"/>
    <w:rsid w:val="00F440DB"/>
    <w:rsid w:val="00F44DD0"/>
    <w:rsid w:val="00F47D20"/>
    <w:rsid w:val="00F47D44"/>
    <w:rsid w:val="00F51EA4"/>
    <w:rsid w:val="00F551E3"/>
    <w:rsid w:val="00F610F1"/>
    <w:rsid w:val="00F61995"/>
    <w:rsid w:val="00F66EE5"/>
    <w:rsid w:val="00F67195"/>
    <w:rsid w:val="00F6767B"/>
    <w:rsid w:val="00F7226D"/>
    <w:rsid w:val="00F755F6"/>
    <w:rsid w:val="00F777B9"/>
    <w:rsid w:val="00F84741"/>
    <w:rsid w:val="00F91DDF"/>
    <w:rsid w:val="00F9352B"/>
    <w:rsid w:val="00F93B2F"/>
    <w:rsid w:val="00F96BF1"/>
    <w:rsid w:val="00FA007D"/>
    <w:rsid w:val="00FA0348"/>
    <w:rsid w:val="00FA3CED"/>
    <w:rsid w:val="00FA5229"/>
    <w:rsid w:val="00FA5962"/>
    <w:rsid w:val="00FA6505"/>
    <w:rsid w:val="00FB6272"/>
    <w:rsid w:val="00FB7C54"/>
    <w:rsid w:val="00FC1654"/>
    <w:rsid w:val="00FC1665"/>
    <w:rsid w:val="00FC2C80"/>
    <w:rsid w:val="00FC2E34"/>
    <w:rsid w:val="00FC5543"/>
    <w:rsid w:val="00FC7167"/>
    <w:rsid w:val="00FC75B5"/>
    <w:rsid w:val="00FD1C4D"/>
    <w:rsid w:val="00FD5360"/>
    <w:rsid w:val="00FD62E7"/>
    <w:rsid w:val="00FD71C5"/>
    <w:rsid w:val="00FE3526"/>
    <w:rsid w:val="00FE6A2A"/>
    <w:rsid w:val="00FF1824"/>
    <w:rsid w:val="165A4E56"/>
    <w:rsid w:val="1FF0BAF3"/>
    <w:rsid w:val="206B9D29"/>
    <w:rsid w:val="25E4532F"/>
    <w:rsid w:val="2F1127AC"/>
    <w:rsid w:val="302BEE8C"/>
    <w:rsid w:val="3C597FC9"/>
    <w:rsid w:val="42A1F7AF"/>
    <w:rsid w:val="4FFA4F49"/>
    <w:rsid w:val="59C7711A"/>
    <w:rsid w:val="5CB98375"/>
    <w:rsid w:val="5FAB95D0"/>
    <w:rsid w:val="64AFC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C440"/>
  <w15:docId w15:val="{75D39E63-412C-4980-B5CF-72CCD07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39"/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62A9B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2A9B"/>
    <w:rPr>
      <w:rFonts w:ascii="Georgia" w:eastAsia="Georgia" w:hAnsi="Georgia" w:cs="Georgia"/>
      <w:b/>
      <w:i/>
      <w:color w:val="2076D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62A9B"/>
    <w:rPr>
      <w:rFonts w:ascii="Montserrat ExtraBold" w:eastAsia="Montserrat ExtraBold" w:hAnsi="Montserrat ExtraBold" w:cs="Montserrat ExtraBold"/>
      <w:color w:val="1155CC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mailto:danita.reese@phil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ngan@phila.gov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microsoft.com/office/2019/05/relationships/documenttasks" Target="documenttasks/documenttasks1.xml"/><Relationship Id="rId10" Type="http://schemas.openxmlformats.org/officeDocument/2006/relationships/hyperlink" Target="https://forms.office.com/g/1FMGqewqxj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06E04AD-5688-46E9-9DB1-2CCB49E99EB4}">
    <t:Anchor>
      <t:Comment id="903573006"/>
    </t:Anchor>
    <t:History>
      <t:Event id="{3AED8313-3AF1-497E-A2D7-3F959091AE3B}" time="2022-09-11T23:27:33.878Z">
        <t:Attribution userId="S::liana.dragoman@phila.gov::e80d01e3-dbf3-4dd9-97ab-a71cac855b22" userProvider="AD" userName="Liana Dragoman"/>
        <t:Anchor>
          <t:Comment id="903573006"/>
        </t:Anchor>
        <t:Create/>
      </t:Event>
      <t:Event id="{E0322CA8-7BCA-46CC-9495-66AF45C38BA7}" time="2022-09-11T23:27:33.878Z">
        <t:Attribution userId="S::liana.dragoman@phila.gov::e80d01e3-dbf3-4dd9-97ab-a71cac855b22" userProvider="AD" userName="Liana Dragoman"/>
        <t:Anchor>
          <t:Comment id="903573006"/>
        </t:Anchor>
        <t:Assign userId="S::Anthony.Procik@Phila.gov::49004468-838f-4766-a046-a49d08e71dbd" userProvider="AD" userName="Anthony Procik"/>
      </t:Event>
      <t:Event id="{A249244F-7306-4F9C-9347-D09F2A5B7B7F}" time="2022-09-11T23:27:33.878Z">
        <t:Attribution userId="S::liana.dragoman@phila.gov::e80d01e3-dbf3-4dd9-97ab-a71cac855b22" userProvider="AD" userName="Liana Dragoman"/>
        <t:Anchor>
          <t:Comment id="903573006"/>
        </t:Anchor>
        <t:SetTitle title="@Anthony Procik  The City uses sentence case. Would you make all of the headers sentence case?  From: Table of Contents TO: Table of conten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5D62B-42D0-465E-829F-813262D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Procik</dc:creator>
  <cp:keywords/>
  <cp:lastModifiedBy>Andrea Ngan</cp:lastModifiedBy>
  <cp:revision>3</cp:revision>
  <dcterms:created xsi:type="dcterms:W3CDTF">2022-09-28T15:49:00Z</dcterms:created>
  <dcterms:modified xsi:type="dcterms:W3CDTF">2022-09-28T15:50:00Z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